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14" w:rsidRDefault="00054A14" w:rsidP="00054A14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各市科技局，各高等院校、科研机构，有关中央驻鲁单位： </w:t>
      </w:r>
    </w:p>
    <w:p w:rsidR="00054A14" w:rsidRDefault="00054A14" w:rsidP="00054A14">
      <w:pPr>
        <w:pStyle w:val="a3"/>
        <w:shd w:val="clear" w:color="auto" w:fill="FFFFFF"/>
        <w:spacing w:before="0" w:beforeAutospacing="0" w:after="150" w:afterAutospacing="0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按照“国家自然科学基金委员会-山东省人民政府联合基金”（以下简称NSFC-山东联合基金）等有关规定，为做好2021年度NSFC-山东联合基金资助项目指南征集工作，现将有关事宜通知如下。</w:t>
      </w:r>
    </w:p>
    <w:p w:rsidR="00054A14" w:rsidRDefault="00054A14" w:rsidP="00054A14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</w:rPr>
      </w:pPr>
      <w:r>
        <w:rPr>
          <w:rStyle w:val="a4"/>
          <w:rFonts w:ascii="微软雅黑" w:eastAsia="微软雅黑" w:hAnsi="微软雅黑" w:hint="eastAsia"/>
          <w:color w:val="333333"/>
        </w:rPr>
        <w:t>一、资助重点</w:t>
      </w:r>
    </w:p>
    <w:p w:rsidR="00054A14" w:rsidRDefault="00054A14" w:rsidP="00054A14">
      <w:pPr>
        <w:pStyle w:val="a3"/>
        <w:shd w:val="clear" w:color="auto" w:fill="FFFFFF"/>
        <w:spacing w:before="0" w:beforeAutospacing="0" w:after="150" w:afterAutospacing="0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（一）在化学科学、生命科学、地球科学、工程与材料科学等四个学科领域，围绕以下重大战略需求开展基础与应用基础研究。</w:t>
      </w:r>
    </w:p>
    <w:p w:rsidR="00054A14" w:rsidRDefault="00054A14" w:rsidP="00054A14">
      <w:pPr>
        <w:pStyle w:val="a3"/>
        <w:shd w:val="clear" w:color="auto" w:fill="FFFFFF"/>
        <w:spacing w:before="0" w:beforeAutospacing="0" w:after="150" w:afterAutospacing="0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1.海洋产业创新发展</w:t>
      </w:r>
    </w:p>
    <w:p w:rsidR="00054A14" w:rsidRDefault="00054A14" w:rsidP="00054A14">
      <w:pPr>
        <w:pStyle w:val="a3"/>
        <w:shd w:val="clear" w:color="auto" w:fill="FFFFFF"/>
        <w:spacing w:before="0" w:beforeAutospacing="0" w:after="150" w:afterAutospacing="0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重大海洋工程装备、深海探测装备/置、海洋工程等及其基础材料、关键零部件、核心制备/制造/施工技术等；海洋资源开发、海洋环境、海洋材料等。</w:t>
      </w:r>
    </w:p>
    <w:p w:rsidR="00054A14" w:rsidRDefault="00054A14" w:rsidP="00054A14">
      <w:pPr>
        <w:pStyle w:val="a3"/>
        <w:shd w:val="clear" w:color="auto" w:fill="FFFFFF"/>
        <w:spacing w:before="0" w:beforeAutospacing="0" w:after="150" w:afterAutospacing="0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2.黄河三角洲现代生态农业发展</w:t>
      </w:r>
    </w:p>
    <w:p w:rsidR="00054A14" w:rsidRDefault="00054A14" w:rsidP="00054A14">
      <w:pPr>
        <w:pStyle w:val="a3"/>
        <w:shd w:val="clear" w:color="auto" w:fill="FFFFFF"/>
        <w:spacing w:before="0" w:beforeAutospacing="0" w:after="150" w:afterAutospacing="0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黄河三角洲盐碱地改良机制及关键技术；生态资源保护及恢复的机理与关键技术；耐盐碱作物新品种选育以及设施农业等。</w:t>
      </w:r>
    </w:p>
    <w:p w:rsidR="00054A14" w:rsidRDefault="00054A14" w:rsidP="00054A14">
      <w:pPr>
        <w:pStyle w:val="a3"/>
        <w:shd w:val="clear" w:color="auto" w:fill="FFFFFF"/>
        <w:spacing w:before="0" w:beforeAutospacing="0" w:after="150" w:afterAutospacing="0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（二）在物理领域，围绕国际大科学装置的粒子物理和粒子天体物理的实验研究，开展宇宙中的正反物质不对称性、暗物质的性质、宇宙线的起源和太阳系辐射环境等前沿研究。</w:t>
      </w:r>
    </w:p>
    <w:p w:rsidR="00054A14" w:rsidRDefault="00054A14" w:rsidP="00054A14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</w:rPr>
      </w:pPr>
      <w:r>
        <w:rPr>
          <w:rStyle w:val="a4"/>
          <w:rFonts w:ascii="微软雅黑" w:eastAsia="微软雅黑" w:hAnsi="微软雅黑" w:hint="eastAsia"/>
          <w:color w:val="333333"/>
        </w:rPr>
        <w:t>二、资助目标</w:t>
      </w:r>
    </w:p>
    <w:p w:rsidR="00054A14" w:rsidRDefault="00054A14" w:rsidP="00054A14">
      <w:pPr>
        <w:pStyle w:val="a3"/>
        <w:shd w:val="clear" w:color="auto" w:fill="FFFFFF"/>
        <w:spacing w:before="0" w:beforeAutospacing="0" w:after="150" w:afterAutospacing="0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1．为解决重大科学问题、技术瓶颈提供科学支撑，突破关键共性、核心技术，形成自主知识产权。</w:t>
      </w:r>
    </w:p>
    <w:p w:rsidR="00054A14" w:rsidRDefault="00054A14" w:rsidP="00054A14">
      <w:pPr>
        <w:pStyle w:val="a3"/>
        <w:shd w:val="clear" w:color="auto" w:fill="FFFFFF"/>
        <w:spacing w:before="0" w:beforeAutospacing="0" w:after="150" w:afterAutospacing="0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lastRenderedPageBreak/>
        <w:t>2．集聚国内外优势科技资源与山东省科技力量有机结合，促进山东省相关学科、团队的发展，提升全省基础研究实力。</w:t>
      </w:r>
    </w:p>
    <w:p w:rsidR="00054A14" w:rsidRDefault="00054A14" w:rsidP="00054A14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</w:rPr>
      </w:pPr>
      <w:r>
        <w:rPr>
          <w:rStyle w:val="a4"/>
          <w:rFonts w:ascii="微软雅黑" w:eastAsia="微软雅黑" w:hAnsi="微软雅黑" w:hint="eastAsia"/>
          <w:color w:val="333333"/>
        </w:rPr>
        <w:t>三、资助强度</w:t>
      </w:r>
    </w:p>
    <w:p w:rsidR="00054A14" w:rsidRDefault="00054A14" w:rsidP="00054A14">
      <w:pPr>
        <w:pStyle w:val="a3"/>
        <w:shd w:val="clear" w:color="auto" w:fill="FFFFFF"/>
        <w:spacing w:before="0" w:beforeAutospacing="0" w:after="150" w:afterAutospacing="0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参照国家自然科学基金重点项目资助强度，项目执行期限4年。</w:t>
      </w:r>
    </w:p>
    <w:p w:rsidR="00054A14" w:rsidRDefault="00054A14" w:rsidP="00054A14">
      <w:pPr>
        <w:pStyle w:val="a3"/>
        <w:shd w:val="clear" w:color="auto" w:fill="FFFFFF"/>
        <w:spacing w:before="0" w:beforeAutospacing="0" w:after="150" w:afterAutospacing="0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请各有关单位紧密结合国家战略及我省新旧动能转换发展需求，</w:t>
      </w:r>
      <w:proofErr w:type="gramStart"/>
      <w:r>
        <w:rPr>
          <w:rFonts w:ascii="微软雅黑" w:eastAsia="微软雅黑" w:hAnsi="微软雅黑" w:hint="eastAsia"/>
          <w:color w:val="333333"/>
        </w:rPr>
        <w:t>凝练重大</w:t>
      </w:r>
      <w:proofErr w:type="gramEnd"/>
      <w:r>
        <w:rPr>
          <w:rFonts w:ascii="微软雅黑" w:eastAsia="微软雅黑" w:hAnsi="微软雅黑" w:hint="eastAsia"/>
          <w:color w:val="333333"/>
        </w:rPr>
        <w:t>科学问题和关键共性、核心技术，突出应用基础研究及协同创新，提出项目申报指南建议（格式见附件），并于2020年4月30日前汇总后发送至sdnsf@shandong.cn。</w:t>
      </w:r>
    </w:p>
    <w:p w:rsidR="00054A14" w:rsidRDefault="00054A14" w:rsidP="00054A14">
      <w:pPr>
        <w:pStyle w:val="a3"/>
        <w:shd w:val="clear" w:color="auto" w:fill="FFFFFF"/>
        <w:spacing w:before="0" w:beforeAutospacing="0" w:after="150" w:afterAutospacing="0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联系电话：0531-66777035</w:t>
      </w:r>
    </w:p>
    <w:p w:rsidR="00054A14" w:rsidRDefault="00054A14" w:rsidP="00054A14">
      <w:pPr>
        <w:pStyle w:val="a3"/>
        <w:shd w:val="clear" w:color="auto" w:fill="FFFFFF"/>
        <w:spacing w:before="0" w:beforeAutospacing="0" w:after="150" w:afterAutospacing="0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附件：</w:t>
      </w:r>
    </w:p>
    <w:p w:rsidR="00054A14" w:rsidRDefault="00054A14" w:rsidP="00054A14">
      <w:pPr>
        <w:pStyle w:val="a3"/>
        <w:shd w:val="clear" w:color="auto" w:fill="FFFFFF"/>
        <w:spacing w:before="0" w:beforeAutospacing="0" w:after="150" w:afterAutospacing="0"/>
        <w:ind w:firstLine="480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NSFC—山东联合基金指南建议（格式）</w:t>
      </w:r>
    </w:p>
    <w:p w:rsidR="00054A14" w:rsidRDefault="00054A14" w:rsidP="00054A14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</w:rPr>
      </w:pPr>
      <w:bookmarkStart w:id="0" w:name="_GoBack"/>
      <w:bookmarkEnd w:id="0"/>
    </w:p>
    <w:p w:rsidR="00054A14" w:rsidRDefault="00054A14" w:rsidP="00054A14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山东省科学技术厅</w:t>
      </w:r>
    </w:p>
    <w:p w:rsidR="00054A14" w:rsidRDefault="00054A14" w:rsidP="00054A14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2020年4月1日</w:t>
      </w:r>
    </w:p>
    <w:p w:rsidR="008F327C" w:rsidRPr="00054A14" w:rsidRDefault="008F327C">
      <w:pPr>
        <w:rPr>
          <w:rFonts w:hint="eastAsia"/>
        </w:rPr>
      </w:pPr>
    </w:p>
    <w:sectPr w:rsidR="008F327C" w:rsidRPr="00054A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F6C"/>
    <w:rsid w:val="00054A14"/>
    <w:rsid w:val="008F327C"/>
    <w:rsid w:val="00C4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4A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54A14"/>
    <w:rPr>
      <w:b/>
      <w:bCs/>
    </w:rPr>
  </w:style>
  <w:style w:type="character" w:styleId="a5">
    <w:name w:val="Hyperlink"/>
    <w:basedOn w:val="a0"/>
    <w:uiPriority w:val="99"/>
    <w:semiHidden/>
    <w:unhideWhenUsed/>
    <w:rsid w:val="00054A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4A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54A14"/>
    <w:rPr>
      <w:b/>
      <w:bCs/>
    </w:rPr>
  </w:style>
  <w:style w:type="character" w:styleId="a5">
    <w:name w:val="Hyperlink"/>
    <w:basedOn w:val="a0"/>
    <w:uiPriority w:val="99"/>
    <w:semiHidden/>
    <w:unhideWhenUsed/>
    <w:rsid w:val="00054A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628</Characters>
  <Application>Microsoft Office Word</Application>
  <DocSecurity>0</DocSecurity>
  <Lines>5</Lines>
  <Paragraphs>1</Paragraphs>
  <ScaleCrop>false</ScaleCrop>
  <Company>Lenovo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2020-04-01T09:14:00Z</dcterms:created>
  <dcterms:modified xsi:type="dcterms:W3CDTF">2020-04-01T09:15:00Z</dcterms:modified>
</cp:coreProperties>
</file>