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FD0" w:rsidRDefault="00DC0174" w:rsidP="00DC0174">
      <w:pPr>
        <w:jc w:val="center"/>
        <w:rPr>
          <w:rFonts w:ascii="微软雅黑" w:eastAsia="微软雅黑" w:hAnsi="微软雅黑" w:hint="eastAsia"/>
          <w:b/>
          <w:bCs/>
          <w:color w:val="3D3D3D"/>
          <w:sz w:val="33"/>
          <w:szCs w:val="33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color w:val="3D3D3D"/>
          <w:sz w:val="33"/>
          <w:szCs w:val="33"/>
          <w:shd w:val="clear" w:color="auto" w:fill="FFFFFF"/>
        </w:rPr>
        <w:t>关于组织申报2020年济宁市重点研发计划的通知</w:t>
      </w:r>
    </w:p>
    <w:p w:rsidR="00DC0174" w:rsidRDefault="00DC0174" w:rsidP="00DC0174">
      <w:pPr>
        <w:pStyle w:val="a5"/>
        <w:shd w:val="clear" w:color="auto" w:fill="FFFFFF"/>
        <w:spacing w:before="0" w:beforeAutospacing="0" w:after="0" w:afterAutospacing="0" w:line="525" w:lineRule="atLeast"/>
        <w:ind w:firstLine="480"/>
        <w:rPr>
          <w:rFonts w:ascii="微软雅黑" w:eastAsia="微软雅黑" w:hAnsi="微软雅黑"/>
          <w:color w:val="333333"/>
          <w:sz w:val="23"/>
          <w:szCs w:val="23"/>
        </w:rPr>
      </w:pPr>
      <w:r>
        <w:rPr>
          <w:rFonts w:hint="eastAsia"/>
          <w:color w:val="000000"/>
          <w:sz w:val="32"/>
          <w:szCs w:val="32"/>
        </w:rPr>
        <w:t>各县（市、区）科技局、济宁高新区科技创新局，济宁太白湖新区、经济技术开发区经发局，各有关单位：</w:t>
      </w:r>
    </w:p>
    <w:p w:rsidR="00DC0174" w:rsidRDefault="00DC0174" w:rsidP="00DC0174">
      <w:pPr>
        <w:pStyle w:val="a5"/>
        <w:shd w:val="clear" w:color="auto" w:fill="FFFFFF"/>
        <w:spacing w:before="0" w:beforeAutospacing="0" w:after="0" w:afterAutospacing="0" w:line="525" w:lineRule="atLeast"/>
        <w:ind w:firstLine="555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hint="eastAsia"/>
          <w:color w:val="000000"/>
          <w:sz w:val="32"/>
          <w:szCs w:val="32"/>
        </w:rPr>
        <w:t>为持续推进我市创新型城市建设，加快实施创新驱动发展战略，提升产业自主创新能力，经研究，启动2020年济宁市重点研发计划申报工作，现将有关事项通知如下：</w:t>
      </w:r>
    </w:p>
    <w:p w:rsidR="00DC0174" w:rsidRDefault="00DC0174" w:rsidP="00DC0174">
      <w:pPr>
        <w:pStyle w:val="a5"/>
        <w:shd w:val="clear" w:color="auto" w:fill="FFFFFF"/>
        <w:spacing w:before="0" w:beforeAutospacing="0" w:after="0" w:afterAutospacing="0" w:line="360" w:lineRule="atLeast"/>
        <w:ind w:firstLine="645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一、重点支持领域和支持方式</w:t>
      </w:r>
    </w:p>
    <w:p w:rsidR="00DC0174" w:rsidRDefault="00DC0174" w:rsidP="00DC0174">
      <w:pPr>
        <w:pStyle w:val="a5"/>
        <w:shd w:val="clear" w:color="auto" w:fill="FFFFFF"/>
        <w:spacing w:before="0" w:beforeAutospacing="0" w:after="0" w:afterAutospacing="0" w:line="360" w:lineRule="atLeast"/>
        <w:ind w:firstLine="645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hint="eastAsia"/>
          <w:color w:val="000000"/>
          <w:sz w:val="32"/>
          <w:szCs w:val="32"/>
        </w:rPr>
        <w:t>项目支持领域见《2020年济宁市重点研发计划申报指南》（附件1）。本年度项目按照《济宁市重点研发计划管理办法》（济科字〔2020〕31号）相关规定，以竞争择优、“揭榜组阁”等形式组织实施。市级重点研发计划采取项目无偿资助、平台建设补助等方式对立项项目予以支持。</w:t>
      </w:r>
    </w:p>
    <w:p w:rsidR="00DC0174" w:rsidRDefault="00DC0174" w:rsidP="00DC0174">
      <w:pPr>
        <w:pStyle w:val="a5"/>
        <w:shd w:val="clear" w:color="auto" w:fill="FFFFFF"/>
        <w:spacing w:before="0" w:beforeAutospacing="0" w:after="0" w:afterAutospacing="0" w:line="360" w:lineRule="atLeast"/>
        <w:ind w:firstLine="645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二、申报条件</w:t>
      </w:r>
    </w:p>
    <w:p w:rsidR="00DC0174" w:rsidRDefault="00DC0174" w:rsidP="00DC0174">
      <w:pPr>
        <w:pStyle w:val="a5"/>
        <w:shd w:val="clear" w:color="auto" w:fill="FFFFFF"/>
        <w:spacing w:before="0" w:beforeAutospacing="0" w:after="0" w:afterAutospacing="0" w:line="525" w:lineRule="atLeast"/>
        <w:ind w:firstLine="555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hint="eastAsia"/>
          <w:color w:val="000000"/>
          <w:sz w:val="32"/>
          <w:szCs w:val="32"/>
        </w:rPr>
        <w:t>1、申报单位一般应为济宁市境内注册且成立一年以上的企、事业单位；支持具有独立法人资格的新型研发机构和创新组织独立申报。申报市重点研发计划不限企业规模、所有制形式和研发机构法人类型。</w:t>
      </w:r>
    </w:p>
    <w:p w:rsidR="00DC0174" w:rsidRDefault="00DC0174" w:rsidP="00DC0174">
      <w:pPr>
        <w:pStyle w:val="a5"/>
        <w:shd w:val="clear" w:color="auto" w:fill="FFFFFF"/>
        <w:spacing w:before="0" w:beforeAutospacing="0" w:after="0" w:afterAutospacing="0" w:line="525" w:lineRule="atLeast"/>
        <w:ind w:firstLine="555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hint="eastAsia"/>
          <w:color w:val="000000"/>
          <w:sz w:val="32"/>
          <w:szCs w:val="32"/>
        </w:rPr>
        <w:t>2、申报单位及科研项目符合国家产业政策方向，遵守国家土地、环保、安全生产等法律法规，无知识产权纠纷。</w:t>
      </w:r>
    </w:p>
    <w:p w:rsidR="00DC0174" w:rsidRDefault="00DC0174" w:rsidP="00DC0174">
      <w:pPr>
        <w:pStyle w:val="a5"/>
        <w:shd w:val="clear" w:color="auto" w:fill="FFFFFF"/>
        <w:spacing w:before="0" w:beforeAutospacing="0" w:after="0" w:afterAutospacing="0" w:line="525" w:lineRule="atLeast"/>
        <w:ind w:firstLine="555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hint="eastAsia"/>
          <w:color w:val="000000"/>
          <w:sz w:val="32"/>
          <w:szCs w:val="32"/>
        </w:rPr>
        <w:t>3、申报单位应具有良好的科研或成果转化条件，科研实力能够满足项目需要，且能够提供持续稳定的研发资金保障。项目经费预算及支出要符合专项资金管理相关规定，总经费</w:t>
      </w:r>
      <w:r>
        <w:rPr>
          <w:rFonts w:hint="eastAsia"/>
          <w:color w:val="000000"/>
          <w:sz w:val="32"/>
          <w:szCs w:val="32"/>
        </w:rPr>
        <w:lastRenderedPageBreak/>
        <w:t>预算和支出结构合理，使用范围合</w:t>
      </w:r>
      <w:proofErr w:type="gramStart"/>
      <w:r>
        <w:rPr>
          <w:rFonts w:hint="eastAsia"/>
          <w:color w:val="000000"/>
          <w:sz w:val="32"/>
          <w:szCs w:val="32"/>
        </w:rPr>
        <w:t>规</w:t>
      </w:r>
      <w:proofErr w:type="gramEnd"/>
      <w:r>
        <w:rPr>
          <w:rFonts w:hint="eastAsia"/>
          <w:color w:val="000000"/>
          <w:sz w:val="32"/>
          <w:szCs w:val="32"/>
        </w:rPr>
        <w:t>。鼓励申报单位通过技术引进、与国内外科研机构联合研发等方式开展技术创新。其中</w:t>
      </w:r>
      <w:proofErr w:type="gramStart"/>
      <w:r>
        <w:rPr>
          <w:rFonts w:hint="eastAsia"/>
          <w:color w:val="000000"/>
          <w:sz w:val="32"/>
          <w:szCs w:val="32"/>
        </w:rPr>
        <w:t>规</w:t>
      </w:r>
      <w:proofErr w:type="gramEnd"/>
      <w:r>
        <w:rPr>
          <w:rFonts w:hint="eastAsia"/>
          <w:color w:val="000000"/>
          <w:sz w:val="32"/>
          <w:szCs w:val="32"/>
        </w:rPr>
        <w:t>上企业上年度未填报研发经费投入统计年报的，视为无研发经费投入，不予立项。</w:t>
      </w:r>
    </w:p>
    <w:p w:rsidR="00DC0174" w:rsidRDefault="00DC0174" w:rsidP="00DC0174">
      <w:pPr>
        <w:pStyle w:val="a5"/>
        <w:shd w:val="clear" w:color="auto" w:fill="FFFFFF"/>
        <w:spacing w:before="0" w:beforeAutospacing="0" w:after="0" w:afterAutospacing="0" w:line="525" w:lineRule="atLeast"/>
        <w:ind w:firstLine="555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hint="eastAsia"/>
          <w:color w:val="000000"/>
          <w:sz w:val="32"/>
          <w:szCs w:val="32"/>
        </w:rPr>
        <w:t>4、项目实施周期一般为2年，最长不超过3年（以项目任务书约定为准）；项目第一负责人原则上应为第一申报单位的在职人员，并确保在职期间能完成项目任务。</w:t>
      </w:r>
    </w:p>
    <w:p w:rsidR="00DC0174" w:rsidRDefault="00DC0174" w:rsidP="00DC0174">
      <w:pPr>
        <w:pStyle w:val="a5"/>
        <w:shd w:val="clear" w:color="auto" w:fill="FFFFFF"/>
        <w:spacing w:before="0" w:beforeAutospacing="0" w:after="0" w:afterAutospacing="0" w:line="525" w:lineRule="atLeast"/>
        <w:ind w:firstLine="555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hint="eastAsia"/>
          <w:color w:val="000000"/>
          <w:sz w:val="32"/>
          <w:szCs w:val="32"/>
        </w:rPr>
        <w:t>5、申报单位要对申报材料中涉及的指标、数据的科学性和真实性负责。经审核发现申报材料有不实情况，不得参与项目评审并记入信用档案。已有不良信用记录的单位和个人，按有关征信规定予以处理。</w:t>
      </w:r>
    </w:p>
    <w:p w:rsidR="00DC0174" w:rsidRDefault="00DC0174" w:rsidP="00DC0174">
      <w:pPr>
        <w:pStyle w:val="a5"/>
        <w:shd w:val="clear" w:color="auto" w:fill="FFFFFF"/>
        <w:spacing w:before="0" w:beforeAutospacing="0" w:after="0" w:afterAutospacing="0" w:line="525" w:lineRule="atLeast"/>
        <w:ind w:firstLine="555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hint="eastAsia"/>
          <w:color w:val="000000"/>
          <w:sz w:val="32"/>
          <w:szCs w:val="32"/>
        </w:rPr>
        <w:t>6、项目须按期结题验收，确保实现预期目标，并按照规定要求提交科技报告。</w:t>
      </w:r>
    </w:p>
    <w:p w:rsidR="00DC0174" w:rsidRDefault="00DC0174" w:rsidP="00DC0174">
      <w:pPr>
        <w:pStyle w:val="a5"/>
        <w:shd w:val="clear" w:color="auto" w:fill="FFFFFF"/>
        <w:spacing w:before="0" w:beforeAutospacing="0" w:after="0" w:afterAutospacing="0" w:line="525" w:lineRule="atLeast"/>
        <w:ind w:firstLine="555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hint="eastAsia"/>
          <w:color w:val="000000"/>
          <w:sz w:val="32"/>
          <w:szCs w:val="32"/>
        </w:rPr>
        <w:t>7、各项</w:t>
      </w:r>
      <w:proofErr w:type="gramStart"/>
      <w:r>
        <w:rPr>
          <w:rFonts w:hint="eastAsia"/>
          <w:color w:val="000000"/>
          <w:sz w:val="32"/>
          <w:szCs w:val="32"/>
        </w:rPr>
        <w:t>目主管</w:t>
      </w:r>
      <w:proofErr w:type="gramEnd"/>
      <w:r>
        <w:rPr>
          <w:rFonts w:hint="eastAsia"/>
          <w:color w:val="000000"/>
          <w:sz w:val="32"/>
          <w:szCs w:val="32"/>
        </w:rPr>
        <w:t>部门按照本通知要求组织推荐，并做好申报材料的审核工作。</w:t>
      </w:r>
    </w:p>
    <w:p w:rsidR="00DC0174" w:rsidRDefault="00DC0174" w:rsidP="00DC0174">
      <w:pPr>
        <w:pStyle w:val="a5"/>
        <w:shd w:val="clear" w:color="auto" w:fill="FFFFFF"/>
        <w:spacing w:before="0" w:beforeAutospacing="0" w:after="0" w:afterAutospacing="0" w:line="525" w:lineRule="atLeast"/>
        <w:ind w:firstLine="555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hint="eastAsia"/>
          <w:color w:val="000000"/>
          <w:sz w:val="32"/>
          <w:szCs w:val="32"/>
        </w:rPr>
        <w:t>8、2019年度已立项的市级重点研发计划项目承担单位、累计2项市级及以上重点研发计划项目未按期验收的单位，不参与此次计划申报。</w:t>
      </w:r>
    </w:p>
    <w:p w:rsidR="00DC0174" w:rsidRDefault="00DC0174" w:rsidP="00DC0174">
      <w:pPr>
        <w:pStyle w:val="a5"/>
        <w:shd w:val="clear" w:color="auto" w:fill="FFFFFF"/>
        <w:spacing w:before="0" w:beforeAutospacing="0" w:after="0" w:afterAutospacing="0" w:line="360" w:lineRule="atLeast"/>
        <w:ind w:firstLine="645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三、申报流程及要求</w:t>
      </w:r>
    </w:p>
    <w:p w:rsidR="00DC0174" w:rsidRDefault="00DC0174" w:rsidP="00DC0174">
      <w:pPr>
        <w:pStyle w:val="a5"/>
        <w:shd w:val="clear" w:color="auto" w:fill="FFFFFF"/>
        <w:spacing w:before="0" w:beforeAutospacing="0" w:after="0" w:afterAutospacing="0" w:line="525" w:lineRule="atLeast"/>
        <w:ind w:firstLine="645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hint="eastAsia"/>
          <w:color w:val="000000"/>
          <w:sz w:val="32"/>
          <w:szCs w:val="32"/>
        </w:rPr>
        <w:t>1、预申报。为落实国家、省、市科教改革攻坚要求，依据《济宁市重点研发计划管理办法》，本年度对市级计划“预申报制”进行调整，预申报环节调整为面向社会公开征</w:t>
      </w:r>
      <w:r>
        <w:rPr>
          <w:rFonts w:hint="eastAsia"/>
          <w:color w:val="000000"/>
          <w:sz w:val="32"/>
          <w:szCs w:val="32"/>
        </w:rPr>
        <w:lastRenderedPageBreak/>
        <w:t>求项目指南建议，以便指南方向更贴近我市产业需求、项目申报精准度更高，并降低企业申报成本。目前该阶段已经完成。</w:t>
      </w:r>
    </w:p>
    <w:p w:rsidR="00DC0174" w:rsidRDefault="00DC0174" w:rsidP="00DC0174">
      <w:pPr>
        <w:pStyle w:val="a5"/>
        <w:shd w:val="clear" w:color="auto" w:fill="FFFFFF"/>
        <w:spacing w:before="0" w:beforeAutospacing="0" w:after="0" w:afterAutospacing="0" w:line="525" w:lineRule="atLeast"/>
        <w:ind w:firstLine="645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hint="eastAsia"/>
          <w:color w:val="000000"/>
          <w:sz w:val="32"/>
          <w:szCs w:val="32"/>
        </w:rPr>
        <w:t>2、项目申报。自通知下发之日起，申报单位下载填写《济宁市重点研发计划项目申报书》（附件2），并报所属县（市、区）科技主管部门。</w:t>
      </w:r>
    </w:p>
    <w:p w:rsidR="00DC0174" w:rsidRDefault="00DC0174" w:rsidP="00DC0174">
      <w:pPr>
        <w:pStyle w:val="a5"/>
        <w:shd w:val="clear" w:color="auto" w:fill="FFFFFF"/>
        <w:spacing w:before="0" w:beforeAutospacing="0" w:after="0" w:afterAutospacing="0" w:line="525" w:lineRule="atLeast"/>
        <w:ind w:firstLine="645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hint="eastAsia"/>
          <w:color w:val="000000"/>
          <w:sz w:val="32"/>
          <w:szCs w:val="32"/>
        </w:rPr>
        <w:t>3、审核推荐。各县（市、区）科技主管部门对《申报书》进行审核汇总后，一式二份并附</w:t>
      </w:r>
      <w:proofErr w:type="gramStart"/>
      <w:r>
        <w:rPr>
          <w:rFonts w:hint="eastAsia"/>
          <w:color w:val="000000"/>
          <w:sz w:val="32"/>
          <w:szCs w:val="32"/>
        </w:rPr>
        <w:t>推荐函于11月</w:t>
      </w:r>
      <w:proofErr w:type="gramEnd"/>
      <w:r>
        <w:rPr>
          <w:rFonts w:hint="eastAsia"/>
          <w:color w:val="000000"/>
          <w:sz w:val="32"/>
          <w:szCs w:val="32"/>
        </w:rPr>
        <w:t xml:space="preserve"> 13日17:00</w:t>
      </w:r>
      <w:bookmarkStart w:id="0" w:name="_GoBack"/>
      <w:r>
        <w:rPr>
          <w:rFonts w:hint="eastAsia"/>
          <w:color w:val="000000"/>
          <w:sz w:val="32"/>
          <w:szCs w:val="32"/>
        </w:rPr>
        <w:t>前报市科技局</w:t>
      </w:r>
      <w:proofErr w:type="gramStart"/>
      <w:r>
        <w:rPr>
          <w:rFonts w:hint="eastAsia"/>
          <w:color w:val="000000"/>
          <w:sz w:val="32"/>
          <w:szCs w:val="32"/>
        </w:rPr>
        <w:t>规划资配科</w:t>
      </w:r>
      <w:proofErr w:type="gramEnd"/>
      <w:r>
        <w:rPr>
          <w:rFonts w:hint="eastAsia"/>
          <w:color w:val="000000"/>
          <w:sz w:val="32"/>
          <w:szCs w:val="32"/>
        </w:rPr>
        <w:t>（济宁市太白湖新区第23届省运会指挥中心A0756房间），并同时将电子版（PDF格式）</w:t>
      </w:r>
      <w:bookmarkEnd w:id="0"/>
      <w:r>
        <w:rPr>
          <w:rFonts w:hint="eastAsia"/>
          <w:color w:val="000000"/>
          <w:sz w:val="32"/>
          <w:szCs w:val="32"/>
        </w:rPr>
        <w:t>发送至邮箱jnkjjgck@ji.shandong.com。逾期不再受理。</w:t>
      </w:r>
    </w:p>
    <w:p w:rsidR="00DC0174" w:rsidRDefault="00DC0174" w:rsidP="00DC0174">
      <w:pPr>
        <w:pStyle w:val="a5"/>
        <w:shd w:val="clear" w:color="auto" w:fill="FFFFFF"/>
        <w:spacing w:before="0" w:beforeAutospacing="0" w:after="0" w:afterAutospacing="0" w:line="525" w:lineRule="atLeast"/>
        <w:ind w:firstLine="645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hint="eastAsia"/>
          <w:color w:val="000000"/>
          <w:sz w:val="32"/>
          <w:szCs w:val="32"/>
        </w:rPr>
        <w:t>4、评审立项。申报材料由市科技局组织专家评审，</w:t>
      </w:r>
      <w:proofErr w:type="gramStart"/>
      <w:r>
        <w:rPr>
          <w:rFonts w:hint="eastAsia"/>
          <w:color w:val="000000"/>
          <w:sz w:val="32"/>
          <w:szCs w:val="32"/>
        </w:rPr>
        <w:t>择优经</w:t>
      </w:r>
      <w:proofErr w:type="gramEnd"/>
      <w:r>
        <w:rPr>
          <w:rFonts w:hint="eastAsia"/>
          <w:color w:val="000000"/>
          <w:sz w:val="32"/>
          <w:szCs w:val="32"/>
        </w:rPr>
        <w:t>公示后予以立项支持。</w:t>
      </w:r>
    </w:p>
    <w:p w:rsidR="00DC0174" w:rsidRDefault="00DC0174" w:rsidP="00DC0174">
      <w:pPr>
        <w:pStyle w:val="a5"/>
        <w:shd w:val="clear" w:color="auto" w:fill="FFFFFF"/>
        <w:spacing w:before="0" w:beforeAutospacing="0" w:after="0" w:afterAutospacing="0" w:line="525" w:lineRule="atLeast"/>
        <w:ind w:firstLine="555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hint="eastAsia"/>
          <w:color w:val="000000"/>
          <w:sz w:val="32"/>
          <w:szCs w:val="32"/>
        </w:rPr>
        <w:t>市科技局咨询电话：0537-3379709</w:t>
      </w:r>
    </w:p>
    <w:p w:rsidR="00DC0174" w:rsidRDefault="00DC0174" w:rsidP="00DC0174">
      <w:pPr>
        <w:pStyle w:val="a5"/>
        <w:shd w:val="clear" w:color="auto" w:fill="FFFFFF"/>
        <w:spacing w:before="0" w:beforeAutospacing="0" w:after="0" w:afterAutospacing="0" w:line="525" w:lineRule="atLeast"/>
        <w:ind w:firstLine="555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hint="eastAsia"/>
          <w:color w:val="000000"/>
          <w:sz w:val="32"/>
          <w:szCs w:val="32"/>
        </w:rPr>
        <w:t> </w:t>
      </w:r>
    </w:p>
    <w:p w:rsidR="00DC0174" w:rsidRDefault="00DC0174" w:rsidP="00DC0174">
      <w:pPr>
        <w:pStyle w:val="a5"/>
        <w:shd w:val="clear" w:color="auto" w:fill="FFFFFF"/>
        <w:spacing w:before="0" w:beforeAutospacing="0" w:after="0" w:afterAutospacing="0" w:line="525" w:lineRule="atLeast"/>
        <w:ind w:firstLine="555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hint="eastAsia"/>
          <w:color w:val="000000"/>
          <w:sz w:val="32"/>
          <w:szCs w:val="32"/>
        </w:rPr>
        <w:t>附件：1、2020年度济宁市重点研发计划申报指南</w:t>
      </w:r>
      <w:hyperlink r:id="rId7" w:history="1">
        <w:r>
          <w:rPr>
            <w:noProof/>
            <w:color w:val="3D3D3D"/>
            <w:sz w:val="32"/>
            <w:szCs w:val="32"/>
          </w:rPr>
          <w:drawing>
            <wp:inline distT="0" distB="0" distL="0" distR="0">
              <wp:extent cx="153670" cy="153670"/>
              <wp:effectExtent l="0" t="0" r="0" b="0"/>
              <wp:docPr id="2" name="图片 2" descr="http://jnkj.jining.gov.cn/module/jslib/icons/word.png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jnkj.jining.gov.cn/module/jslib/icons/word.png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36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a6"/>
            <w:rFonts w:hint="eastAsia"/>
            <w:color w:val="3D3D3D"/>
            <w:sz w:val="32"/>
            <w:szCs w:val="32"/>
          </w:rPr>
          <w:t>附件1：2020年度济宁市重点研发计划申报指南.</w:t>
        </w:r>
        <w:proofErr w:type="gramStart"/>
        <w:r>
          <w:rPr>
            <w:rStyle w:val="a6"/>
            <w:rFonts w:hint="eastAsia"/>
            <w:color w:val="3D3D3D"/>
            <w:sz w:val="32"/>
            <w:szCs w:val="32"/>
          </w:rPr>
          <w:t>docx</w:t>
        </w:r>
        <w:proofErr w:type="gramEnd"/>
      </w:hyperlink>
    </w:p>
    <w:p w:rsidR="00DC0174" w:rsidRDefault="00DC0174" w:rsidP="00DC0174">
      <w:pPr>
        <w:pStyle w:val="a5"/>
        <w:shd w:val="clear" w:color="auto" w:fill="FFFFFF"/>
        <w:spacing w:before="0" w:beforeAutospacing="0" w:after="0" w:afterAutospacing="0" w:line="525" w:lineRule="atLeast"/>
        <w:ind w:firstLine="555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hint="eastAsia"/>
          <w:color w:val="000000"/>
          <w:sz w:val="32"/>
          <w:szCs w:val="32"/>
        </w:rPr>
        <w:t>      2、济宁市重点研发计划项目申报书（模板）</w:t>
      </w:r>
      <w:hyperlink r:id="rId9" w:history="1">
        <w:r>
          <w:rPr>
            <w:noProof/>
            <w:color w:val="3D3D3D"/>
            <w:sz w:val="32"/>
            <w:szCs w:val="32"/>
          </w:rPr>
          <w:drawing>
            <wp:inline distT="0" distB="0" distL="0" distR="0">
              <wp:extent cx="153670" cy="153670"/>
              <wp:effectExtent l="0" t="0" r="0" b="0"/>
              <wp:docPr id="1" name="图片 1" descr="http://jnkj.jining.gov.cn/module/jslib/icons/word.png">
                <a:hlinkClick xmlns:a="http://schemas.openxmlformats.org/drawingml/2006/main" r:id="rId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jnkj.jining.gov.cn/module/jslib/icons/word.png">
                        <a:hlinkClick r:id="rId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36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a6"/>
            <w:rFonts w:hint="eastAsia"/>
            <w:color w:val="3D3D3D"/>
            <w:sz w:val="32"/>
            <w:szCs w:val="32"/>
          </w:rPr>
          <w:t>附件2：济宁市重点研发计划项目申报书（模板）.</w:t>
        </w:r>
        <w:proofErr w:type="gramStart"/>
        <w:r>
          <w:rPr>
            <w:rStyle w:val="a6"/>
            <w:rFonts w:hint="eastAsia"/>
            <w:color w:val="3D3D3D"/>
            <w:sz w:val="32"/>
            <w:szCs w:val="32"/>
          </w:rPr>
          <w:t>doc</w:t>
        </w:r>
        <w:proofErr w:type="gramEnd"/>
      </w:hyperlink>
    </w:p>
    <w:p w:rsidR="00DC0174" w:rsidRDefault="00DC0174" w:rsidP="00DC0174">
      <w:pPr>
        <w:pStyle w:val="a5"/>
        <w:shd w:val="clear" w:color="auto" w:fill="FFFFFF"/>
        <w:spacing w:before="0" w:beforeAutospacing="0" w:after="0" w:afterAutospacing="0" w:line="525" w:lineRule="atLeast"/>
        <w:ind w:firstLine="555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hint="eastAsia"/>
          <w:color w:val="000000"/>
          <w:sz w:val="32"/>
          <w:szCs w:val="32"/>
        </w:rPr>
        <w:t> </w:t>
      </w:r>
    </w:p>
    <w:p w:rsidR="00DC0174" w:rsidRDefault="00DC0174" w:rsidP="00DC0174">
      <w:pPr>
        <w:pStyle w:val="a5"/>
        <w:shd w:val="clear" w:color="auto" w:fill="FFFFFF"/>
        <w:spacing w:before="0" w:beforeAutospacing="0" w:after="0" w:afterAutospacing="0" w:line="525" w:lineRule="atLeast"/>
        <w:ind w:right="740" w:firstLine="555"/>
        <w:jc w:val="right"/>
        <w:rPr>
          <w:rFonts w:ascii="微软雅黑" w:eastAsia="微软雅黑" w:hAnsi="微软雅黑" w:hint="eastAsia"/>
          <w:color w:val="333333"/>
          <w:sz w:val="23"/>
          <w:szCs w:val="23"/>
        </w:rPr>
      </w:pPr>
      <w:r>
        <w:rPr>
          <w:rFonts w:hint="eastAsia"/>
          <w:color w:val="000000"/>
          <w:sz w:val="32"/>
          <w:szCs w:val="32"/>
        </w:rPr>
        <w:t xml:space="preserve">  济宁市科学技术局　</w:t>
      </w:r>
    </w:p>
    <w:p w:rsidR="00DC0174" w:rsidRPr="00DC0174" w:rsidRDefault="00DC0174" w:rsidP="00DC0174">
      <w:pPr>
        <w:pStyle w:val="a5"/>
        <w:shd w:val="clear" w:color="auto" w:fill="FFFFFF"/>
        <w:spacing w:before="0" w:beforeAutospacing="0" w:after="0" w:afterAutospacing="0" w:line="525" w:lineRule="atLeast"/>
        <w:ind w:right="420" w:firstLine="555"/>
        <w:jc w:val="right"/>
        <w:rPr>
          <w:rFonts w:ascii="微软雅黑" w:eastAsia="微软雅黑" w:hAnsi="微软雅黑"/>
          <w:color w:val="333333"/>
          <w:sz w:val="23"/>
          <w:szCs w:val="23"/>
        </w:rPr>
      </w:pPr>
      <w:r>
        <w:rPr>
          <w:rFonts w:hint="eastAsia"/>
          <w:color w:val="000000"/>
          <w:sz w:val="32"/>
          <w:szCs w:val="32"/>
        </w:rPr>
        <w:t>2020</w:t>
      </w:r>
      <w:r>
        <w:rPr>
          <w:rFonts w:ascii="仿宋_GB2312" w:eastAsia="仿宋_GB2312" w:hint="eastAsia"/>
          <w:color w:val="000000"/>
          <w:sz w:val="32"/>
          <w:szCs w:val="32"/>
        </w:rPr>
        <w:t>年11月7日</w:t>
      </w:r>
    </w:p>
    <w:sectPr w:rsidR="00DC0174" w:rsidRPr="00DC01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369" w:rsidRDefault="00FA1369" w:rsidP="00DC0174">
      <w:r>
        <w:separator/>
      </w:r>
    </w:p>
  </w:endnote>
  <w:endnote w:type="continuationSeparator" w:id="0">
    <w:p w:rsidR="00FA1369" w:rsidRDefault="00FA1369" w:rsidP="00DC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369" w:rsidRDefault="00FA1369" w:rsidP="00DC0174">
      <w:r>
        <w:separator/>
      </w:r>
    </w:p>
  </w:footnote>
  <w:footnote w:type="continuationSeparator" w:id="0">
    <w:p w:rsidR="00FA1369" w:rsidRDefault="00FA1369" w:rsidP="00DC0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53C"/>
    <w:rsid w:val="006C153C"/>
    <w:rsid w:val="00734673"/>
    <w:rsid w:val="008B65ED"/>
    <w:rsid w:val="00900F8F"/>
    <w:rsid w:val="00DC0174"/>
    <w:rsid w:val="00FA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0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01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01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0174"/>
    <w:rPr>
      <w:sz w:val="18"/>
      <w:szCs w:val="18"/>
    </w:rPr>
  </w:style>
  <w:style w:type="paragraph" w:styleId="a5">
    <w:name w:val="Normal (Web)"/>
    <w:basedOn w:val="a"/>
    <w:uiPriority w:val="99"/>
    <w:unhideWhenUsed/>
    <w:rsid w:val="00DC01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C0174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DC017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C01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0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01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01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0174"/>
    <w:rPr>
      <w:sz w:val="18"/>
      <w:szCs w:val="18"/>
    </w:rPr>
  </w:style>
  <w:style w:type="paragraph" w:styleId="a5">
    <w:name w:val="Normal (Web)"/>
    <w:basedOn w:val="a"/>
    <w:uiPriority w:val="99"/>
    <w:unhideWhenUsed/>
    <w:rsid w:val="00DC01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C0174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DC017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C01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jnkj.jining.gov.cn/module/download/downfile.jsp?classid=0&amp;showname=%E9%99%84%E4%BB%B61%EF%BC%9A2020%E5%B9%B4%E5%BA%A6%E6%B5%8E%E5%AE%81%E5%B8%82%E9%87%8D%E7%82%B9%E7%A0%94%E5%8F%91%E8%AE%A1%E5%88%92%E7%94%B3%E6%8A%A5%E6%8C%87%E5%8D%97.docx&amp;filename=1c39ba32cf574e67adadbbf623cc5b91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jnkj.jining.gov.cn/module/download/downfile.jsp?classid=0&amp;showname=%E9%99%84%E4%BB%B62%EF%BC%9A%E6%B5%8E%E5%AE%81%E5%B8%82%E9%87%8D%E7%82%B9%E7%A0%94%E5%8F%91%E8%AE%A1%E5%88%92%E9%A1%B9%E7%9B%AE%E7%94%B3%E6%8A%A5%E4%B9%A6%EF%BC%88%E6%A8%A1%E6%9D%BF%EF%BC%89.doc&amp;filename=3eee4de78f9f410882f6d75d9886472a.do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2020-11-09T02:22:00Z</dcterms:created>
  <dcterms:modified xsi:type="dcterms:W3CDTF">2020-11-09T02:54:00Z</dcterms:modified>
</cp:coreProperties>
</file>