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1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附件</w:t>
      </w:r>
    </w:p>
    <w:p>
      <w:pPr>
        <w:pStyle w:val="2"/>
        <w:rPr>
          <w:rFonts w:hint="eastAsia" w:ascii="仿宋" w:hAnsi="仿宋" w:eastAsia="仿宋" w:cs="仿宋"/>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7</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月份学习内容</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sdt>
      <w:sdtPr>
        <w:rPr>
          <w:rFonts w:hint="eastAsia" w:ascii="黑体" w:hAnsi="黑体" w:eastAsia="黑体" w:cs="黑体"/>
          <w:kern w:val="2"/>
          <w:sz w:val="44"/>
          <w:szCs w:val="44"/>
          <w:lang w:val="en-US" w:eastAsia="zh-CN" w:bidi="ar-SA"/>
        </w:rPr>
        <w:id w:val="147461264"/>
        <w15:color w:val="DBDBDB"/>
        <w:docPartObj>
          <w:docPartGallery w:val="Table of Contents"/>
          <w:docPartUnique/>
        </w:docPartObj>
      </w:sdtPr>
      <w:sdtEndPr>
        <w:rPr>
          <w:rFonts w:hint="eastAsia" w:ascii="黑体" w:hAnsi="黑体" w:eastAsia="黑体" w:cs="黑体"/>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32"/>
              <w:szCs w:val="32"/>
            </w:rPr>
            <w:t>目录</w:t>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习近平总书记在主持召开中央全面深化改革委员会第五次会议强调 完善中国特色现代企业制度 建设具有全球竞争力的科技创新开放环境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对防汛抗旱工作作出重要指示要求全力应对灾情 做好防汛抗旱抢险救灾各项工作切实保障人民群众生命财产安全和社会大局稳定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习近平出席中央军委政治工作会议并发表重要讲话强调贯彻落实新时代政治建军方略为强军事业提供坚强政治保证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习近平总书记在青海考察时强调 持续推进青藏高原生态保护和高质量发展奋力谱写中国式现代化青海篇章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习近平总书记在宁夏考察时强调 建设黄河流域生态保护和高质量发展先行区 在中国式现代化建设中谱写好宁夏篇章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_Toc16453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在全国科技大会国家科学技术奖励大会两院院士大会上的讲话</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习近平总书记主持中共中央政治局讨论拟提请二十届三中全会审议的文件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_Toc22782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在中共中央政治局第十五次集体学习时强调 贯彻落实新时代党的建设总要求 进一步健全全面从严治党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_Toc20988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致信祝贺中国工程院建院30周年强调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发挥国家战略科技力量作用为实现高水平科技自立自强建设世界科技强国作出新的更大贡献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给中国科学院院士、清华大学教授姚期智回信强调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坚守初心使命发挥自身优势为建设教育强国科技强国作出新的贡献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习近平致信祝贺黄埔军校建校100周年暨黄埔军校同学会成立40周年强调为同心共圆中国梦广泛凝心聚力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习近平向2024世界智能产业博览会致贺信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习近平向2024年“鼓岭缘”中美青年交流周致贺信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_Toc24418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代表党中央、国务院和中央军委祝贺探月工程 嫦娥六号任务取得圆满成功的贺电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总书记</w:t>
          </w:r>
          <w:r>
            <w:rPr>
              <w:rFonts w:hint="eastAsia" w:ascii="仿宋_GB2312" w:hAnsi="仿宋_GB2312" w:eastAsia="仿宋_GB2312" w:cs="仿宋_GB2312"/>
              <w:sz w:val="32"/>
              <w:szCs w:val="32"/>
            </w:rPr>
            <w:t>给浙江省丽水市景宁畲族自治县各族干部群众回信强调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弘扬优良传统发挥独特优势在中国式现代化进程中谱写畲乡景宁发展新篇章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16.习近平总书记关于党的自我革命的重要思想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49</w:t>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开创我国高质量发展新局面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_Toc3524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新时代新征程中国共产党的使命任务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keepNext w:val="0"/>
            <w:keepLines w:val="0"/>
            <w:pageBreakBefore w:val="0"/>
            <w:tabs>
              <w:tab w:val="right" w:leader="dot" w:pos="8306"/>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一体推进教育科技人才事业发展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adjustRightInd/>
            <w:snapToGrid/>
            <w:spacing w:line="560" w:lineRule="exact"/>
            <w:jc w:val="both"/>
            <w:textAlignment w:val="auto"/>
          </w:pPr>
          <w:r>
            <w:rPr>
              <w:rFonts w:hint="eastAsia" w:ascii="仿宋_GB2312" w:hAnsi="仿宋_GB2312" w:eastAsia="仿宋_GB2312" w:cs="仿宋_GB2312"/>
              <w:sz w:val="32"/>
              <w:szCs w:val="32"/>
            </w:rPr>
            <w:fldChar w:fldCharType="end"/>
          </w:r>
        </w:p>
      </w:sdtContent>
    </w:sdt>
    <w:p>
      <w:pP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br w:type="page"/>
      </w:r>
    </w:p>
    <w:p>
      <w:pPr>
        <w:pStyle w:val="4"/>
        <w:bidi w:val="0"/>
        <w:rPr>
          <w:rFonts w:hint="eastAsia"/>
          <w:color w:val="000000" w:themeColor="text1"/>
          <w:lang w:val="en-US" w:eastAsia="zh-CN"/>
          <w14:textFill>
            <w14:solidFill>
              <w14:schemeClr w14:val="tx1"/>
            </w14:solidFill>
          </w14:textFill>
        </w:rPr>
      </w:pPr>
      <w:bookmarkStart w:id="0" w:name="_Toc500"/>
      <w:bookmarkStart w:id="1" w:name="_Toc24849"/>
      <w:r>
        <w:rPr>
          <w:rFonts w:hint="eastAsia"/>
          <w:color w:val="000000" w:themeColor="text1"/>
          <w:lang w:val="en-US" w:eastAsia="zh-CN"/>
          <w14:textFill>
            <w14:solidFill>
              <w14:schemeClr w14:val="tx1"/>
            </w14:solidFill>
          </w14:textFill>
        </w:rPr>
        <w:t>习近平总书记在主持召开</w:t>
      </w:r>
    </w:p>
    <w:p>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中央全面深化改革委员会第五次会议强调 完善中国特色现代企业制度 </w:t>
      </w:r>
    </w:p>
    <w:p>
      <w:pPr>
        <w:pStyle w:val="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建设具有全球竞争力的科技创新开放环境</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共中央总书记、国家主席、中央军委主席、中央全面深化改革委员会主任习近平6月11日下午主持召开中央全面深化改革委员会第五次会议，审议通过了《关于完善中国特色现代企业制度的意见》、《关于健全种粮农民收益保障机制和粮食主产区利益补偿机制的指导意见》、《关于建设具有全球竞争力的科技创新开放环境的若干意见》等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习近平在主持会议时强调，完善中国特色现代企业制度，必须着眼于发挥中国特色社会主义制度优势，加强党的领导，完善公司治理，推动企业建立健全产权清晰、权责明确、政企分开、管理科学的现代企业制度，培育更多世界一流企业。稳定粮食生产，确保粮食安全，必须保护和调动农民种粮和地方抓粮积极性，健全种粮农民收益保障机制和粮食主产区利益补偿机制，提高政策精准性、实效性，夯实粮食安全根基。要坚持以开放促创新，健全科技对外开放体制机制，完善面向全球的创新体系，主动融入全球创新网络，突出重点领域和关键环节，补齐开放创新制度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中共中央政治局常委、中央全面深化改革委员会副主任李强、王沪宁、蔡奇出席会议。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会议指出，完善中国特色现代企业制度，要尊重企业经营主体地位，坚持问题导向，根据企业规模、发展阶段、所有制性质等，分类施策、加强引导。要加强党对国有企业的全面领导，完善党领导国有企业的制度机制，推动国有企业严格落实责任，完善国有企业现代公司治理，加强对国有资本监督管理。要鼓励有条件的民营企业建立现代企业制度，完善法人治理结构、规范股东行为、强化内部监督、健全风险防范机制，注重发挥党建引领作用，提升内部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会议强调，健全种粮农民收益保障机制和粮食主产区利益补偿机制，要把提高农业综合生产能力放在更加突出位置，完善价格、补贴、保险等政策体系，创新粮食经营增效方式，健全粮食主产区奖补激励制度，探索产销区多渠道利益补偿办法，健全粮食生产支持保护体系。要在建立省际横向利益补偿机制上迈出实质性步伐，推动粮食主产区、主销区、产销平衡区落实好保障粮食安全的共同责任。要统筹支持小农户和新型农业经营主体，加强政策扶持、服务引导、利益联结，促进小农户和现代农业发展有机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会议指出，建设具有全球竞争力的科技创新开放环境，要坚持“走出去”和“引进来”相结合，扩大国际科技交流合作，努力构建合作共赢的伙伴关系，前瞻谋划和深度参与全球科技治理。要加强国际化科研环境建设，瞄准科研人员的现实关切，着力解决突出问题，确保人才引进来、留得住、用得好。要不断健全科技安全制度和风险防范机制，在开放环境中筑牢安全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（《人民日报》2024年0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日第01版）</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12"/>
        <w:keepNext w:val="0"/>
        <w:keepLines w:val="0"/>
        <w:pageBreakBefore w:val="0"/>
        <w:kinsoku/>
        <w:wordWrap/>
        <w:overflowPunct/>
        <w:topLinePunct w:val="0"/>
        <w:autoSpaceDE/>
        <w:autoSpaceDN/>
        <w:bidi w:val="0"/>
        <w:adjustRightInd/>
        <w:snapToGrid/>
        <w:spacing w:before="0" w:beforeAutospacing="0" w:after="0" w:afterAutospacing="0" w:line="640" w:lineRule="exact"/>
        <w:jc w:val="center"/>
        <w:textAlignment w:val="auto"/>
        <w:rPr>
          <w:rStyle w:val="11"/>
          <w:rFonts w:hint="eastAsia" w:ascii="方正小标宋简体" w:hAnsi="微软雅黑" w:eastAsia="方正小标宋简体"/>
          <w:b w:val="0"/>
          <w:bCs w:val="0"/>
          <w:color w:val="000000" w:themeColor="text1"/>
          <w:w w:val="95"/>
          <w:sz w:val="44"/>
          <w:szCs w:val="44"/>
          <w14:textFill>
            <w14:solidFill>
              <w14:schemeClr w14:val="tx1"/>
            </w14:solidFill>
          </w14:textFill>
        </w:rPr>
      </w:pPr>
    </w:p>
    <w:p>
      <w:pPr>
        <w:pStyle w:val="4"/>
        <w:bidi w:val="0"/>
        <w:jc w:val="center"/>
        <w:rPr>
          <w:rFonts w:hint="eastAsia"/>
          <w:color w:val="000000" w:themeColor="text1"/>
          <w:w w:val="95"/>
          <w:sz w:val="44"/>
          <w14:textFill>
            <w14:solidFill>
              <w14:schemeClr w14:val="tx1"/>
            </w14:solidFill>
          </w14:textFill>
        </w:rPr>
      </w:pPr>
      <w:bookmarkStart w:id="2" w:name="_Toc27369"/>
      <w:bookmarkStart w:id="3" w:name="_Toc31608"/>
      <w:r>
        <w:rPr>
          <w:rFonts w:hint="eastAsia"/>
          <w:color w:val="000000" w:themeColor="text1"/>
          <w:w w:val="95"/>
          <w:sz w:val="44"/>
          <w14:textFill>
            <w14:solidFill>
              <w14:schemeClr w14:val="tx1"/>
            </w14:solidFill>
          </w14:textFill>
        </w:rPr>
        <w:t>习近平</w:t>
      </w:r>
      <w:r>
        <w:rPr>
          <w:rFonts w:hint="eastAsia"/>
          <w:color w:val="000000" w:themeColor="text1"/>
          <w:w w:val="95"/>
          <w:sz w:val="44"/>
          <w:lang w:val="en-US" w:eastAsia="zh-CN"/>
          <w14:textFill>
            <w14:solidFill>
              <w14:schemeClr w14:val="tx1"/>
            </w14:solidFill>
          </w14:textFill>
        </w:rPr>
        <w:t>总书记</w:t>
      </w:r>
      <w:r>
        <w:rPr>
          <w:rFonts w:hint="eastAsia"/>
          <w:color w:val="000000" w:themeColor="text1"/>
          <w:w w:val="95"/>
          <w:sz w:val="44"/>
          <w14:textFill>
            <w14:solidFill>
              <w14:schemeClr w14:val="tx1"/>
            </w14:solidFill>
          </w14:textFill>
        </w:rPr>
        <w:t>对防汛抗旱工作作出重要指示</w:t>
      </w:r>
    </w:p>
    <w:p>
      <w:pPr>
        <w:pStyle w:val="4"/>
        <w:bidi w:val="0"/>
        <w:jc w:val="center"/>
        <w:rPr>
          <w:rFonts w:hint="eastAsia"/>
          <w:color w:val="000000" w:themeColor="text1"/>
          <w:w w:val="95"/>
          <w:sz w:val="44"/>
          <w14:textFill>
            <w14:solidFill>
              <w14:schemeClr w14:val="tx1"/>
            </w14:solidFill>
          </w14:textFill>
        </w:rPr>
      </w:pPr>
      <w:r>
        <w:rPr>
          <w:rFonts w:hint="eastAsia"/>
          <w:color w:val="000000" w:themeColor="text1"/>
          <w:w w:val="95"/>
          <w:sz w:val="44"/>
          <w14:textFill>
            <w14:solidFill>
              <w14:schemeClr w14:val="tx1"/>
            </w14:solidFill>
          </w14:textFill>
        </w:rPr>
        <w:t xml:space="preserve">要求全力应对灾情 </w:t>
      </w:r>
    </w:p>
    <w:p>
      <w:pPr>
        <w:pStyle w:val="4"/>
        <w:bidi w:val="0"/>
        <w:jc w:val="center"/>
        <w:rPr>
          <w:rFonts w:hint="eastAsia"/>
          <w:color w:val="000000" w:themeColor="text1"/>
          <w:w w:val="95"/>
          <w:sz w:val="44"/>
          <w14:textFill>
            <w14:solidFill>
              <w14:schemeClr w14:val="tx1"/>
            </w14:solidFill>
          </w14:textFill>
        </w:rPr>
      </w:pPr>
      <w:r>
        <w:rPr>
          <w:rFonts w:hint="eastAsia"/>
          <w:color w:val="000000" w:themeColor="text1"/>
          <w:w w:val="95"/>
          <w:sz w:val="44"/>
          <w14:textFill>
            <w14:solidFill>
              <w14:schemeClr w14:val="tx1"/>
            </w14:solidFill>
          </w14:textFill>
        </w:rPr>
        <w:t>做好防汛抗旱抢险救灾各项工作</w:t>
      </w:r>
    </w:p>
    <w:p>
      <w:pPr>
        <w:pStyle w:val="4"/>
        <w:bidi w:val="0"/>
        <w:jc w:val="center"/>
        <w:rPr>
          <w:rFonts w:hint="eastAsia"/>
          <w:color w:val="000000" w:themeColor="text1"/>
          <w:w w:val="95"/>
          <w:sz w:val="44"/>
          <w14:textFill>
            <w14:solidFill>
              <w14:schemeClr w14:val="tx1"/>
            </w14:solidFill>
          </w14:textFill>
        </w:rPr>
      </w:pPr>
      <w:r>
        <w:rPr>
          <w:rFonts w:hint="eastAsia"/>
          <w:color w:val="000000" w:themeColor="text1"/>
          <w:w w:val="95"/>
          <w:sz w:val="44"/>
          <w14:textFill>
            <w14:solidFill>
              <w14:schemeClr w14:val="tx1"/>
            </w14:solidFill>
          </w14:textFill>
        </w:rPr>
        <w:t>切实保障人民群众生命财产安全</w:t>
      </w:r>
    </w:p>
    <w:p>
      <w:pPr>
        <w:pStyle w:val="4"/>
        <w:bidi w:val="0"/>
        <w:jc w:val="center"/>
        <w:rPr>
          <w:rFonts w:hint="eastAsia"/>
          <w:color w:val="000000" w:themeColor="text1"/>
          <w:w w:val="95"/>
          <w:sz w:val="44"/>
          <w14:textFill>
            <w14:solidFill>
              <w14:schemeClr w14:val="tx1"/>
            </w14:solidFill>
          </w14:textFill>
        </w:rPr>
      </w:pPr>
      <w:r>
        <w:rPr>
          <w:rFonts w:hint="eastAsia"/>
          <w:color w:val="000000" w:themeColor="text1"/>
          <w:w w:val="95"/>
          <w:sz w:val="44"/>
          <w14:textFill>
            <w14:solidFill>
              <w14:schemeClr w14:val="tx1"/>
            </w14:solidFill>
          </w14:textFill>
        </w:rPr>
        <w:t>和社会大局稳定</w:t>
      </w:r>
      <w:bookmarkEnd w:id="2"/>
      <w:bookmarkEnd w:id="3"/>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t>中共中央总书记、国家主席、中央军委主席习近平对防汛抗旱工作作出重要指示。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t>习近平指出，近期，南方多地持续出现强降雨，广东、福建等地发生洪涝和地质灾害，造成人员伤亡和财产损失，北方部分地区旱情发展迅速，南涝北旱特征明显。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t>习近平要求，要全力应对灾情，千方百计搜救失联被困人员，妥善安置受灾群众，保障正常生产生活秩序，最大限度降低灾害损失。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14:ligatures w14:val="none"/>
        </w:rPr>
        <w:t>习近平强调，随着我国全面进入主汛期，防汛形势日趋严峻，各地区和有关部门要进一步强化风险意识、底线思维，压实责任、加强统筹，扎实做好防汛抗旱、抢险救灾各项工作。要加强灾害监测预警，排查风险隐患，备足装备物资，完善工作预案，有力有效应对各类突发事件，切实保障人民群众生命财产安全和社会大局稳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新华社北京6月18日电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12"/>
        <w:spacing w:before="0" w:beforeAutospacing="0" w:after="0" w:afterAutospacing="0" w:line="640" w:lineRule="exact"/>
        <w:jc w:val="center"/>
        <w:rPr>
          <w:rStyle w:val="11"/>
          <w:rFonts w:hint="eastAsia" w:ascii="方正小标宋简体" w:hAnsi="微软雅黑" w:eastAsia="方正小标宋简体"/>
          <w:b w:val="0"/>
          <w:bCs w:val="0"/>
          <w:color w:val="000000" w:themeColor="text1"/>
          <w:sz w:val="44"/>
          <w:szCs w:val="44"/>
          <w14:textFill>
            <w14:solidFill>
              <w14:schemeClr w14:val="tx1"/>
            </w14:solidFill>
          </w14:textFill>
        </w:rPr>
      </w:pPr>
    </w:p>
    <w:p>
      <w:pPr>
        <w:pStyle w:val="4"/>
        <w:bidi w:val="0"/>
        <w:rPr>
          <w:rFonts w:hint="eastAsia"/>
        </w:rPr>
      </w:pPr>
      <w:bookmarkStart w:id="4" w:name="_Toc26769"/>
      <w:bookmarkStart w:id="5" w:name="_Toc17803"/>
      <w:r>
        <w:rPr>
          <w:rFonts w:hint="eastAsia"/>
        </w:rPr>
        <w:t>习近平出席中央军委政治工作会议</w:t>
      </w:r>
      <w:bookmarkEnd w:id="4"/>
      <w:bookmarkStart w:id="6" w:name="_Toc14023"/>
    </w:p>
    <w:p>
      <w:pPr>
        <w:pStyle w:val="4"/>
        <w:bidi w:val="0"/>
        <w:rPr>
          <w:rFonts w:hint="eastAsia"/>
        </w:rPr>
      </w:pPr>
      <w:r>
        <w:rPr>
          <w:rFonts w:hint="eastAsia"/>
        </w:rPr>
        <w:t>并发表重要讲话强调</w:t>
      </w:r>
    </w:p>
    <w:p>
      <w:pPr>
        <w:pStyle w:val="4"/>
        <w:bidi w:val="0"/>
        <w:rPr>
          <w:rFonts w:hint="eastAsia"/>
        </w:rPr>
      </w:pPr>
      <w:r>
        <w:rPr>
          <w:rFonts w:hint="eastAsia"/>
        </w:rPr>
        <w:t>贯彻落实新时代政治建军方略</w:t>
      </w:r>
    </w:p>
    <w:p>
      <w:pPr>
        <w:pStyle w:val="4"/>
        <w:bidi w:val="0"/>
        <w:rPr>
          <w:rFonts w:hint="eastAsia"/>
        </w:rPr>
      </w:pPr>
      <w:r>
        <w:rPr>
          <w:rFonts w:hint="eastAsia"/>
        </w:rPr>
        <w:t>为强军事业提供坚强政治保证</w:t>
      </w:r>
      <w:bookmarkEnd w:id="5"/>
      <w:bookmarkEnd w:id="6"/>
    </w:p>
    <w:p>
      <w:pPr>
        <w:spacing w:line="640" w:lineRule="exact"/>
        <w:jc w:val="center"/>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央军委政治工作会议17日至19日在陕西延安召开。中共中央总书记、国家主席、中央军委主席习近平出席会议并发表重要讲话。习近平强调，要坚持党对军队绝对领导，贯彻落实新时代政治建军方略，牢牢把握政治建军时代要求，聚焦打好实现建军一百年奋斗目标攻坚战，发扬彻底的自我革命精神，持续深化政治整训，锻造政治坚定、能力过硬的坚强党组织，锻造忠诚干净担当、堪当强军重任的高素质干部队伍，为强军事业提供坚强政治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宝塔山下，延河水畔，革命圣地延安满目葱茏，生机盎然。17日下午3时许，习近平带领军委一班人和各部门各单位主要负责同志瞻仰王家坪革命旧址。王家坪是1937年8月至1947年3月中央军委驻地，是延安时期党中央和中央军委重要决策指挥中心。在中央军委会议室，习近平认真听取讲解，观看反映延安时期重大战役运筹指挥情况的历史图表，感悟党中央和中央军委的领导智慧和艺术。习近平来到毛泽东、周恩来、朱德等老一辈革命家旧居，重温老一辈革命家在延安的革命经历，缅怀他们的丰功伟绩。途经“桃林广场”，习近平了解陕甘宁边区创造性开展双拥运动的情况，同大家共同回味当年充满革命乐观主义精神的战斗生活。在中央军委礼堂，习近平仔细观看历史照片，同大家深入交流，回顾党中央和中央军委领导全民族抗战和解放战争的光辉历程。习近平指出，10年前我们到古田召开全军政治工作会议，今天我们来延安召开军委政治工作会议，再一次寻根溯源。新时代新征程，强国强军前景光明，任务艰巨。全军高级干部要牢记初心使命，带头弘扬延安精神，带头加强革命性锻造，扛起党和人民赋予的历史重任，团结带领广大官兵打好实现建军一百年奋斗目标攻坚战，把强军事业不断推向前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随后，习近平来到中国延安干部学院，在热烈的掌声中，亲切接见中央军委政治工作会议全体代表，同大家合影留念。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在会议上发表重要讲话。他指出，党的十八大以来，党中央果断决策召开古田全军政治工作会议，以整风精神推进政治整训，坚定不移全面从严治党、全面从严治军，决心之大前所未有，力度之大前所未有，新时代政治建军取得历史性成就。如果没有政治上的革命性锻造，就不可能有新时代人民军队伟大变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党的十八大以来，我们深入推进政治建军理论探索和实践创造，形成了新时代政治建军方略，明确政治建军是人民军队立军之本，明确政治工作永远是我军的生命线，明确政治整训要突出政治上的正本清源，明确掌握思想领导是掌握一切领导的基础，明确党的力量来自组织、部队凝聚力战斗力来自组织，明确枪杆子要始终掌握在对党忠诚可靠的人手中，明确严才能正纲纪、严才能肃军威、严才能出战斗力，明确军中绝不能有腐败分子藏身之地，明确作风优良才能塑造英雄部队，明确军政军民团结是我军胜利法宝。对新时代政治建军方略，要全面准确学习领会，毫不动摇贯彻落实，并在实践中不断丰富发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指出，当前，世情、国情、党情、军情都在发生复杂深刻变化，我军在政治上面临的考验错综复杂。要牢牢把握政治建军时代要求，一刻不停推进政治建军，确保人民军队永葆性质宗旨、始终敢打必胜、始终团结奋斗、始终人才辈出、始终纯洁光荣、始终法纪严明，在新的时代条件下不断增强我军政治优势。</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深刻剖析当前政治建军需要解决的深层次矛盾和问题。他强调，这些问题表现在政治、思想、组织、作风、纪律等方面，根子在理想信念、党性修养、官德人品上。各级特别是高级干部要把自己摆进来，拿出抛开面子、揭短亮丑的勇气，以深挖根源、触动灵魂的态度，深刻反思，认真整改，解决好思想根子问题，推动政治建军走深走实。</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指出，新征程上推进政治建军要抓好6个方面重点工作。第一，增强思想改造的自觉性和彻底性。持续抓好党的创新理论武装，坚持读原著学原文悟原理，坚持学思用贯通、知信行统一，坚持高级干部先受教育，推动我军思想政治教育体系落地，立牢以实际成效检验学习成果的导向。第二，提高党组织领导力、组织力、执行力。增强政治判断力、政治领悟力、政治执行力，提高抓备战打仗能力，把党的领导贯穿到备战打仗各领域和全过程。严格落实民主集中制，优化党委议事决策规则，加强重大决策咨询评估工作。强化党委书记管党治党第一责任人责任。第三，加强干部队伍建设。贯彻新时代党的组织路线，完整准确理解把握军队好干部标准，把这一标准全面落实到干部工作各环节。改进干部考核工作，提高知事识人穿透力精准度。贯彻全链路抓建理念，把将才培养作为战略任务来抓，提高干部队伍建设整体效能。第四，铲除腐败滋生的土壤和条件。坚持严的基调不动摇，标本兼治、系统施治，贯通压实党委主体责任、纪委监督责任、行业部门廉政主管责任，拓展反腐败斗争深度广度。完善权力配置和运行制约机制，丰富惩治新型腐败和隐性腐败工具箱，加强高级干部履职用权全方位监管。第五，提振干事创业精神状态。构建科学的政绩考核评价体系，动态更新形式主义、官僚主义问题清单，深入纠治“五多”为基层减负。打通军人待遇保障等政策制度落实“最后一公里”，实实在在为基层解难帮困，增强官兵获得感和归属感。第六，恢复和弘扬政治工作优良传统。坚持实事求是，坚持身教胜于言教，各级特别是高级干部要以身作则、率先垂范，以过硬作风和形象感召带动部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推进政治建军是全军共同的责任，军委要加强统一领导，军委政治工作部、纪律检查委员会、政法委员会要加强协调配合，各单位各部门要履职尽责，努力开创政治建军新局面，把我们党领导的这支英雄军队锻造得更加坚强，以优异成绩迎接建军100周年。</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这次中央军委政治工作会议，是习近平亲自决策召开的。会议围绕学习贯彻习近平重要讲话精神，就新时代新征程推进政治建军有关重大问题作了研究部署。</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共中央政治局委员、中央军委副主席张又侠、何卫东，中央军委委员刘振立、苗华、张升民出席会议。军委机关各部委、军委各直属机构、军委联指中心、各战区、各军兵种、军委各直属单位、武警部队主要负责同志等参加会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新华社延安6月19日电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color w:val="000000" w:themeColor="text1"/>
          <w:w w:val="90"/>
          <w:kern w:val="2"/>
          <w:sz w:val="44"/>
          <w:szCs w:val="44"/>
          <w:lang w:val="en-US" w:eastAsia="zh-CN" w:bidi="ar-SA"/>
          <w14:textFill>
            <w14:solidFill>
              <w14:schemeClr w14:val="tx1"/>
            </w14:solidFill>
          </w14:textFill>
        </w:rPr>
      </w:pPr>
    </w:p>
    <w:p>
      <w:pPr>
        <w:pStyle w:val="4"/>
        <w:bidi w:val="0"/>
        <w:rPr>
          <w:rFonts w:hint="eastAsia"/>
          <w:lang w:val="en-US" w:eastAsia="zh-CN"/>
        </w:rPr>
      </w:pPr>
      <w:bookmarkStart w:id="7" w:name="_Toc14611"/>
      <w:bookmarkStart w:id="8" w:name="_Toc27731"/>
      <w:r>
        <w:rPr>
          <w:rFonts w:hint="eastAsia"/>
          <w:lang w:val="en-US" w:eastAsia="zh-CN"/>
        </w:rPr>
        <w:t xml:space="preserve">习近平总书记在青海考察时强调 </w:t>
      </w:r>
    </w:p>
    <w:p>
      <w:pPr>
        <w:pStyle w:val="4"/>
        <w:bidi w:val="0"/>
        <w:rPr>
          <w:rFonts w:hint="default"/>
          <w:lang w:val="en-US" w:eastAsia="zh-CN"/>
        </w:rPr>
      </w:pPr>
      <w:r>
        <w:rPr>
          <w:rFonts w:hint="eastAsia"/>
          <w:lang w:val="en-US" w:eastAsia="zh-CN"/>
        </w:rPr>
        <w:t>持续推进青藏高原生态保护和高质量发展奋力谱写中国式现代化青海篇章</w:t>
      </w:r>
      <w:bookmarkEnd w:id="7"/>
      <w:bookmarkEnd w:id="8"/>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jc w:val="both"/>
        <w:textAlignment w:val="auto"/>
        <w:rPr>
          <w:rFonts w:hint="eastAsia" w:ascii="方正小标宋简体" w:hAnsi="方正小标宋简体" w:eastAsia="方正小标宋简体" w:cs="方正小标宋简体"/>
          <w:color w:val="000000" w:themeColor="text1"/>
          <w:w w:val="90"/>
          <w:kern w:val="2"/>
          <w:sz w:val="44"/>
          <w:szCs w:val="44"/>
          <w:lang w:val="en-US" w:eastAsia="zh-CN" w:bidi="ar-SA"/>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中共中央总书记、国家主席、中央军委主席习近平近日在青海考察时强调，青海要认真贯彻党中央决策部署，完整准确全面贯彻新发展理念，牢牢把握青海在全国发展大局中的战略定位，充分发挥自身优势，坚持深化改革、扩大开放，坚持生态优先、绿色发展，坚持民族团结、共同富裕，在推进青藏高原生态保护和高质量发展上取得更大进展，奋力谱写中国式现代化青海篇章。</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18日下午，习近平首先来到果洛西宁民族中学考察。这是一所隶属于果洛藏族自治州的寄宿制中学，由上海市投资援建。习近平听取上海等东部地区援助青海教育工作和学校建设情况介绍，详细询问学生构成、课程设置、体育锻炼、普通话水平等情况，走进食堂、宿舍楼察看学生就餐和住宿条件，嘱咐食堂工作人员一定要确保学生饮食安全、营养可口。之后，他来到高一（1）班教室，观摩“新时代、新家乡”主题思政课。了解到学校将思政课内容融入日常教学，听了孩子们讲述新时代家乡的可喜变化，看了孩子们的画作，习近平十分高兴。他说，包括教育在内的东西部协作和对口支援取得显著成效，充分彰显了中国共产党领导和中国特色社会主义制度的优势，充分体现了中华民族大家庭的温暖。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教学楼前广场上，师生们纷纷围拢过来，高声向总书记问好。习近平亲切地对大家说，我到西宁第一站就来看望老师和同学们。上海援建的这所中学，培养来自果洛牧区的各民族孩子，成效明显，意义深远。希望孩子们倍加珍惜这里的良好条件，心怀感恩、好好学习，德智体美劳全面发展，立志成为中国特色社会主义事业的接班人和建设者，努力为自己赢得人生出彩的机会。他祝孩子们学有所成、健康成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随后，习近平来到位于西宁市城中区的宏觉寺。在寺前院落，宏觉寺民主管理委员会负责人向总书记敬献哈达，僧人提香炉、持宝伞迎接总书记。习近平参观青海省民族团结进步教育基地展陈等，了解寺庙历史沿革、老一辈革命家关心推动民族工作和宗教工作的情况。他走进大殿，听取寺庙加强日常管理、促进民族团结进步等情况介绍。习近平指出，宏觉寺这座千年古刹，在增进历代中央政府与藏传佛教联系方面发挥了重要的桥梁纽带作用。要保护好这份珍贵的历史文化遗产，为铸牢中华民族共同体意识、促进民族团结进步作出新贡献。要向老一辈革命家学习，把新时代党的统战工作、民族工作、宗教工作做得更好。习近平强调，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青海承担着维护生态安全的重大使命，产业发展必须坚持有所为、有所不为，着力培育体现本地特色和优势的现代化产业体系。要有效集聚资源要素，加快建设世界级盐湖产业基地，打造国家清洁能源产业高地、国际生态旅游目的地、绿色有机农畜产品输出地。坚持科技研发和成果转化两手抓，广泛应用新技术，因地制宜改造提升传统产业、发展战略性新兴产业，培育新质生产力。进一步全面深化改革、扩大开放，优化营商环境，主动对接长江经济带发展等重大战略，推动绿色丝绸之路建设。统筹省内区域协调发展，发挥好西宁、海东、海西支撑作用，因地制宜发展县域经济、特色产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强调，青藏高原生态系统丰富多样、也十分脆弱，加强生态环境保护，实现生态功能最大化，是这一区域的主要任务。要始终坚持生态优先、绿色发展，认真实施青藏高原生态保护法，全面落实主体功能区规划要求，把青藏高原建设成为生态文明高地。坚持山水林田湖草沙一体化保护和系统治理，加快实施重要生态系统保护和修复重大工程，巩固提升生态环境保护成效。重中之重是把三江源这个“中华水塔”守护好，保护生物多样性，提升水源涵养能力。加强以国家公园为主体的自然保护地体系建设，打造具有国家代表性和世界影响力的自然保护地典范。有序推进重点领域节能降碳，发展生态友好型产业，加快构建新型能源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要切实保障和改善民生，尽力而为、量力而行，多办顺民意、惠民生、暖民心的实事，扎实解决群众急难愁盼问题。统筹谋划基本公共服务设施布局，着力增强基本公共服务的均衡性可及性。乡村振兴要突出农牧民增收这个重点，加快推进高原特色种业振兴行动，发展绿色有机农牧业，打响高原土特产品牌。推进高原美丽乡村建设，推动移风易俗。落实防止返贫监测帮扶机制，确保不发生规模性返贫。继续做好积石山地震灾后恢复重建工作，加强防灾减灾救灾能力建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强调，青海是我国少数民族分布集中的省份，要继续做好民族工作和宗教工作。全面贯彻新时代党的民族工作大政方针，坚持以铸牢中华民族共同体意识为主线，广泛开展民族团结进步创建工作，促进各民族全方位嵌入、广泛交往交流交融。全面贯彻新时代党的宗教工作理论和方针政策，坚持我国宗教中国化方向，依法加强宗教事务管理特别是宗教活动场所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目前正在开展党纪学习教育，要真抓实学、善始善终，以学纪知纪明纪促进遵纪守纪执纪。大力弘扬以改革创新为核心的时代精神和青藏高原精神，激励党员、干部进一步解放思想、转变观念，锐意进取、担当作为。坚持党性党风党纪一起抓、正风肃纪反腐相贯通，推进作风建设常态化长效化，持续深化整治形式主义为基层减负。完善一体推进不敢腐、不能腐、不想腐工作机制，以风清气正的政治生态引领形成正气充盈的社会生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（《人民日报》2024年06月21日第01版）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textAlignment w:val="auto"/>
        <w:rPr>
          <w:rFonts w:hint="eastAsia"/>
          <w:color w:val="000000" w:themeColor="text1"/>
          <w14:textFill>
            <w14:solidFill>
              <w14:schemeClr w14:val="tx1"/>
            </w14:solidFill>
          </w14:textFill>
        </w:rPr>
      </w:pPr>
    </w:p>
    <w:p>
      <w:pPr>
        <w:pStyle w:val="4"/>
        <w:bidi w:val="0"/>
        <w:rPr>
          <w:rFonts w:hint="eastAsia"/>
          <w:w w:val="95"/>
          <w:sz w:val="44"/>
          <w:lang w:val="en-US" w:eastAsia="zh-CN"/>
        </w:rPr>
      </w:pPr>
      <w:bookmarkStart w:id="9" w:name="_Toc2324"/>
      <w:bookmarkStart w:id="10" w:name="_Toc18527"/>
      <w:r>
        <w:rPr>
          <w:rFonts w:hint="eastAsia"/>
          <w:w w:val="95"/>
          <w:sz w:val="44"/>
          <w:lang w:val="en-US" w:eastAsia="zh-CN"/>
        </w:rPr>
        <w:t xml:space="preserve">习近平总书记在宁夏考察时强调 </w:t>
      </w:r>
    </w:p>
    <w:p>
      <w:pPr>
        <w:pStyle w:val="4"/>
        <w:bidi w:val="0"/>
        <w:rPr>
          <w:rFonts w:hint="default"/>
          <w:w w:val="95"/>
          <w:sz w:val="44"/>
          <w:lang w:val="en-US" w:eastAsia="zh-CN"/>
        </w:rPr>
      </w:pPr>
      <w:r>
        <w:rPr>
          <w:rFonts w:hint="eastAsia"/>
          <w:w w:val="95"/>
          <w:sz w:val="44"/>
          <w:lang w:val="en-US" w:eastAsia="zh-CN"/>
        </w:rPr>
        <w:t>建设黄河流域生态保护和高质量发展先行区 在中国式现代化建设中谱写好宁夏篇章</w:t>
      </w:r>
      <w:bookmarkEnd w:id="9"/>
      <w:bookmarkEnd w:id="10"/>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中共中央总书记、国家主席、中央军委主席习近平近日在宁夏考察时强调，宁夏要深入贯彻新发展理念，坚持稳中求进工作总基调，以铸牢中华民族共同体意识为主线，以黄河流域生态保护和高质量发展先行区建设为牵引，统筹推进高质量发展和高水平保护、全面深化改革和扩大开放、新型城镇化和乡村振兴、民族团结和共同富裕等工作，加快建设经济繁荣、民族团结、环境优美、人民富裕的美丽新宁夏，奋力谱写中国式现代化宁夏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6月19日，习近平结束在青海考察后，来到宁夏。当天下午，他在宁夏回族自治区党委书记梁言顺和自治区政府主席张雨浦陪同下，到银川市调研。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银川市金凤区长城花园社区是个多民族聚居的大型社区。习近平首先来到社区党群服务中心，走进便民服务厅、社区卫生站、爱心超市，听取社区工作介绍，详细了解社区发挥基层党组织作用、开展邻里活动和便民惠民服务等情况。随后，他来到社区活动室，饶有兴致地观看居民剪纸创作、舞蹈排练，同大家亲切交流，鼓励退休居民既要老有所养、老有所乐，又要老有所为。习近平指出，社区党组织是党联系基层群众的神经末梢，要在社区中发挥领导作用。社区党组织建好建强了，社区工作就有了主心骨。要坚持党建引领，紧紧围绕解决居民的急难愁盼问题，把服务老百姓的各项工作做深做细做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来到社区居民赵守成家中，同一家人围坐在一起拉家常，了解他们的就业、收入、医保报销、孩子上学等情况，为他们的幸福生活点赞，鼓励孩子德智体美劳全面发展。赵守成告诉总书记，当地党委和政府十分关心社区建设，特别是在改造老旧小区、丰富居民文体生活等方面做了很多实事，各族群众在社区里和睦相处，生活过得很舒心。习近平强调，我们党是全心全意为人民服务的党，各族群众、家家户户都是我的牵挂。希望你们把家庭建设搞得更好，让日子越过越红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傍晚时分，社区广场十分热闹，居民们看见总书记来了，纷纷围拢过来，热烈鼓掌欢迎。习近平亲切地对大家说，时隔4年，我再次来宁夏看望各族干部群众，见到大家非常高兴！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20日上午，习近平听取宁夏回族自治区党委和政府工作汇报，对宁夏工作取得的成绩给予肯定。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宁夏地理环境和资源禀赋独特，要走特色化、差异化的产业发展路子，构建体现宁夏优势、具有较强竞争力的现代化产业体系。宁夏的现代煤化工和新型材料产业，风电、光伏、氢能等清洁能源产业，葡萄酒、枸杞等特色产业，要精耕细作、持续发展。加强文化与旅游深度融合，积极发展特色旅游、全域旅游。强化科技创新和产业创新融合，加大科技成果转化应用力度，促进传统产业转型升级，培育战略性新兴产业，因地制宜发展新质生产力。宁夏北部引黄灌区、中部干旱带、南部山区各有特点，要把准各地产业发展基础、资源环境容量、开放开发潜力，加强统筹规划和产业合作，推动形成山川共济、城乡融合、区域联动的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强调，宁夏要着力深化重点领域改革，探索具有本地特色的改革。完善市场经济基础制度，积极融入全国统一大市场建设，持续推进国资国企改革，认真落实促进民营经济发展政策，优化营商环境，激发社会投资活力。坚持对内对外开放相结合，积极参与共建“一带一路”和西部陆海新通道建设，深化与阿拉伯国家经贸合作，提高内陆开放水平。保护好黄河和贺兰山、六盘山、罗山的生态环境，是宁夏谋划改革发展的基准线，要深化资源环境要素市场化配置改革，完善生态产品价值实现机制和生态保护补偿机制，实施最严格的水资源管理制度。打好黄河“几字弯”攻坚战，统筹推进森林、草原、湿地、荒漠生态保护修复和盐碱地综合治理，让“塞上江南”越来越秀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要加强普惠性、基础性、兜底性民生事业建设，着力解决人民群众急难愁盼问题，扎实推进各族人民共同富裕。要把就业摆在突出位置，扎实做好高校毕业生、农民工、退役军人等重点群体就业工作。积极推进城市更新，加强老旧小区改造。顺应人口流动趋势，推动城乡融合发展，促进城乡产业发展、基础设施、公共服务一体化。全面推进乡村振兴，实施好百万移民致富提升行动，建设美丽乡村，促进乡村移风易俗。巩固拓展脱贫攻坚成果，深化定点帮扶、社会帮扶，坚决防止发生规模性返贫。抓好安全生产，加强风险隐患排查和防控，切实维护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强调，要全面贯彻新时代党的民族工作大政方针，努力创建铸牢中华民族共同体意识示范区。依法治理民族事务，着力构建互嵌式社会结构和社区环境，不断拓宽各民族全方位嵌入的实践路径。全面贯彻新时代党的宗教工作理论和方针政策，加强对宗教界思想政治引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习近平指出，要把正在全党开展的党纪学习教育抓紧抓实、抓出成效，推动党员、干部认真学习党纪党规，在遵规守纪前提下，安心工作、放手干事，锐意进取、积极作为。要坚持党性党风党纪一起抓，完善作风建设常态化长效化制度机制，持续深化整治形式主义为基层减负，一体推进不敢腐、不能腐、不想腐，以优良党风凝聚人心、引领社会风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李干杰、何立峰及中央和国家机关有关部门负责同志陪同考察。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（《人民日报》2024年06月22日第01版）</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default"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p>
    <w:p>
      <w:pPr>
        <w:pStyle w:val="4"/>
        <w:bidi w:val="0"/>
        <w:rPr>
          <w:rFonts w:hint="default"/>
          <w:lang w:val="en-US" w:eastAsia="zh-CN"/>
        </w:rPr>
      </w:pPr>
      <w:bookmarkStart w:id="11" w:name="_Toc16453"/>
      <w:r>
        <w:rPr>
          <w:rFonts w:hint="eastAsia"/>
          <w:lang w:val="en-US" w:eastAsia="zh-CN"/>
        </w:rPr>
        <w:t>在全国科技大会国家科学技术奖励大会两院院士大会上的讲话</w:t>
      </w:r>
      <w:bookmarkEnd w:id="11"/>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习近平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各位院士，同志们、朋友们：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各位院士，同志们、朋友们！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各位院士，同志们、朋友们！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现在距离实现建成科技强国目标只有11年时间了。我们要以“十年磨一剑”的坚定决心和顽强意志，只争朝夕、埋头苦干，一步一个脚印把这一战略目标变为现实。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一，充分发挥新型举国体制优势，加快推进高水平科技自立自强。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二，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三，全面深化科技体制机制改革，充分激发创新创造活力。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四，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要实行更加积极、更加开放、更加有效的人才政策，加快形成具有国际竞争力的人才制度体系，构筑汇聚全球智慧资源的创新高地。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第五，深入践行构建人类命运共同体理念，推动科技开放合作。科技进步是世界性、时代性课题，唯有开放合作才是正道。国际环境越复杂，我们越要敞开胸怀、打开大门，统筹开放和安全，在开放合作中实现自立自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各位院士，同志们、朋友们！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各位院士，同志们、朋友们！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（新华社北京6月24日电）</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4"/>
        <w:bidi w:val="0"/>
        <w:rPr>
          <w:rFonts w:hint="eastAsia"/>
        </w:rPr>
      </w:pPr>
      <w:bookmarkStart w:id="12" w:name="_Toc31972"/>
      <w:r>
        <w:rPr>
          <w:rFonts w:hint="eastAsia"/>
        </w:rPr>
        <w:t>习近平总书记主持中共中央政治局讨论拟提请二十届三中全会审议的文件</w:t>
      </w:r>
      <w:bookmarkEnd w:id="12"/>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中共中央政治局6月27日召开会议，研究进一步全面深化改革、推进中国式现代化问题。中共中央总书记习近平主持会议。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会议决定，中国共产党第二十届中央委员会第三次全体会议于7月15日至18日在北京召开。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中共中央政治局听取了《中共中央关于进一步全面深化改革、推进中国式现代化的决定》稿在党内外一定范围征求意见的情况报告，决定根据这次会议讨论的意见进行修改后将文件稿提请二十届三中全会审议。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指出，这次征求意见充分发扬党内民主、集思广益，各地区各部门各方面对决定稿给予充分肯定，认为决定稿深入分析了推进中国式现代化面临的新情况新问题，科学谋划了围绕中国式现代化进一步全面深化改革的总体部署，是指导新征程上进一步全面深化改革的纲领性文件，充分体现了以习近平同志为核心的党中央完善和发展中国特色社会主义制度、推进国家治理体系和治理能力现代化的历史主动，以进一步全面深化改革开辟中国式现代化广阔前景的坚强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强调，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指出，进一步全面深化改革要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坚持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和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强调，党的领导是进一步全面深化改革、推进中国式现代化的根本保证。必须坚持党中央对进一步全面深化改革的集中统一领导，保持以党的自我革命引领社会革命的高度自觉，坚持用改革精神管党治党，以钉钉子精神抓好改革落实，把进一步全面深化改革的战略部署转化为推进中国式现代化的强大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（新华社北京6月27日电）</w:t>
      </w:r>
    </w:p>
    <w:p>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bookmarkStart w:id="13" w:name="_Toc24789"/>
      <w:bookmarkStart w:id="14" w:name="_Toc22782"/>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习近平</w:t>
      </w:r>
      <w:r>
        <w:rPr>
          <w:rFonts w:hint="eastAsia"/>
          <w:lang w:val="en-US" w:eastAsia="zh-CN"/>
        </w:rPr>
        <w:t>总书记</w:t>
      </w:r>
      <w:r>
        <w:rPr>
          <w:rFonts w:hint="eastAsia"/>
        </w:rPr>
        <w:t>在中共中央政治局</w:t>
      </w: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 xml:space="preserve">第十五次集体学习时强调 </w:t>
      </w: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 xml:space="preserve">贯彻落实新时代党的建设总要求 </w:t>
      </w: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进一步健全全面从严治党</w:t>
      </w:r>
      <w:bookmarkEnd w:id="13"/>
      <w:bookmarkEnd w:id="14"/>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中共中央政治局6月27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中央组织部秘书长张景虎同志就这个问题进行讲解，提出工作建议。中央政治局的同志认真听取讲解，并进行了讨论。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习近平在听取讲解和讨论后发表了重要讲话。他首先表示，再过几天就是我们党103周年诞辰，我代表党中央，向全国广大共产党员致以节日的问候！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指出，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强调，要健全上下贯通、执行有力的组织体系。坚持党中央权威和集中统一领导，完善党中央重大决策部署落实机制，确保党中央政令畅通、令行禁止。坚持和完善党建工作领导体制和组织管理体制，形成一级抓一级、抓好本级带下级、大抓基层强基础的工作格局，推动各层级各领域党组织全面过硬。大力推进党建引领基层治理，持续整顿软弱涣散基层党组织，切实提高基层党组织领导基层治理能力。探索加强新经济组织、新社会组织、新就业群体党建工作，创新党组织设置和活动方式。善于运用互联网技术和信息化手段开展党建工作，努力实现党的组织和党的工作线下线上全覆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指出，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强调，要健全精准发力、标本兼治的监管体系。必须坚持党性党风党纪一起抓、治病强身相结合，改进党员管理机制，完善从严管理监督干部机制，健全正风肃纪常态化机制，完善一体推进不敢腐、不能腐、不想腐工作机制。坚持党的自我监督和人民监督相结合，促进各类监督贯通协调，健全党统一领导、全面覆盖、权威高效的监督体系。着力抓好政治监督、领导班子特别是“一把手”监督、“三重一大”事项监督以及权力集中、资金密集、资源富集等重点领域的监督，切实让特权现象和腐败问题无所遁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指出，要健全科学完备、有效管用的制度体系。必须加强系统集成，使制度建设与管党治党需要相适应、与党的各项建设相配套，全方位织密制度的笼子。深化党内法规制度建设改革，做好顶层设计、查漏补缺、提质增效文章，面向实践需要，及时将好经验好做法上升为制度，着力提高制度执行力，推动全面从严治党在法规制度轨道上向纵深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强调，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党员、干部的具体责任。健全精准科学的问责机制，层层传导压力，以责任主体到位、责任要求到位、考核问责到位，推动管党治党责任落实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习近平最后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新华社北京6月28日电</w:t>
      </w:r>
      <w:r>
        <w:rPr>
          <w:rFonts w:hint="eastAsia" w:ascii="仿宋_GB2312" w:hAnsi="仿宋_GB2312" w:eastAsia="仿宋_GB2312" w:cs="仿宋_GB2312"/>
          <w:b w:val="0"/>
          <w:bCs w:val="0"/>
          <w:i w:val="0"/>
          <w:iCs w:val="0"/>
          <w:caps w:val="0"/>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14:textFill>
            <w14:solidFill>
              <w14:schemeClr w14:val="tx1"/>
            </w14:solidFill>
          </w14:textFill>
        </w:rPr>
        <w:t>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12"/>
        <w:spacing w:before="0" w:beforeAutospacing="0" w:after="0" w:afterAutospacing="0" w:line="640" w:lineRule="exact"/>
        <w:jc w:val="center"/>
        <w:rPr>
          <w:rStyle w:val="11"/>
          <w:rFonts w:hint="eastAsia" w:ascii="方正小标宋简体" w:hAnsi="微软雅黑" w:eastAsia="方正小标宋简体"/>
          <w:b w:val="0"/>
          <w:bCs w:val="0"/>
          <w:color w:val="000000" w:themeColor="text1"/>
          <w:w w:val="90"/>
          <w:sz w:val="44"/>
          <w:szCs w:val="44"/>
          <w14:textFill>
            <w14:solidFill>
              <w14:schemeClr w14:val="tx1"/>
            </w14:solidFill>
          </w14:textFill>
        </w:rPr>
      </w:pPr>
    </w:p>
    <w:p>
      <w:pPr>
        <w:pStyle w:val="4"/>
        <w:bidi w:val="0"/>
        <w:rPr>
          <w:rFonts w:hint="eastAsia"/>
        </w:rPr>
      </w:pPr>
      <w:bookmarkStart w:id="15" w:name="_Toc20988"/>
      <w:bookmarkStart w:id="16" w:name="_Toc23796"/>
      <w:r>
        <w:rPr>
          <w:rFonts w:hint="eastAsia"/>
        </w:rPr>
        <w:t>习近平</w:t>
      </w:r>
      <w:r>
        <w:rPr>
          <w:rFonts w:hint="eastAsia"/>
          <w:lang w:val="en-US" w:eastAsia="zh-CN"/>
        </w:rPr>
        <w:t>总书记</w:t>
      </w:r>
      <w:r>
        <w:rPr>
          <w:rFonts w:hint="eastAsia"/>
        </w:rPr>
        <w:t>致信祝贺</w:t>
      </w:r>
    </w:p>
    <w:p>
      <w:pPr>
        <w:pStyle w:val="4"/>
        <w:bidi w:val="0"/>
        <w:rPr>
          <w:rFonts w:hint="eastAsia"/>
        </w:rPr>
      </w:pPr>
      <w:r>
        <w:rPr>
          <w:rFonts w:hint="eastAsia"/>
        </w:rPr>
        <w:t>中国工程院建院</w:t>
      </w:r>
      <w:r>
        <w:rPr>
          <w:rFonts w:hint="eastAsia" w:ascii="仿宋_GB2312" w:hAnsi="仿宋_GB2312" w:eastAsia="仿宋_GB2312" w:cs="仿宋_GB2312"/>
        </w:rPr>
        <w:t>30</w:t>
      </w:r>
      <w:r>
        <w:rPr>
          <w:rFonts w:hint="eastAsia"/>
        </w:rPr>
        <w:t>周年强调</w:t>
      </w:r>
    </w:p>
    <w:p>
      <w:pPr>
        <w:pStyle w:val="4"/>
        <w:bidi w:val="0"/>
        <w:rPr>
          <w:rFonts w:hint="eastAsia"/>
        </w:rPr>
      </w:pPr>
      <w:r>
        <w:rPr>
          <w:rFonts w:hint="eastAsia"/>
        </w:rPr>
        <w:t>发挥国家战略科技力量作用</w:t>
      </w:r>
    </w:p>
    <w:p>
      <w:pPr>
        <w:pStyle w:val="4"/>
        <w:bidi w:val="0"/>
        <w:rPr>
          <w:rFonts w:hint="eastAsia"/>
        </w:rPr>
      </w:pPr>
      <w:r>
        <w:rPr>
          <w:rFonts w:hint="eastAsia"/>
        </w:rPr>
        <w:t>为实现高水平科技自立自强建设世界科技强国作出新的更大贡献</w:t>
      </w:r>
      <w:bookmarkEnd w:id="15"/>
      <w:bookmarkEnd w:id="16"/>
    </w:p>
    <w:p>
      <w:pPr>
        <w:pStyle w:val="12"/>
        <w:spacing w:before="0" w:beforeAutospacing="0" w:after="0" w:afterAutospacing="0" w:line="640" w:lineRule="exact"/>
        <w:jc w:val="center"/>
        <w:rPr>
          <w:rFonts w:hint="eastAsia" w:ascii="方正小标宋简体" w:hAnsi="微软雅黑" w:eastAsia="方正小标宋简体"/>
          <w:b/>
          <w:bCs/>
          <w:color w:val="000000" w:themeColor="text1"/>
          <w:sz w:val="44"/>
          <w:szCs w:val="44"/>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在中国工程院建院30周年之际，中共中央总书记、国家主席、中央军委主席习近平发来贺信，代表党中央致以热烈祝贺，向全院院士和广大工程科技工作者致以诚挚问候。</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在贺信中指出，30年来，在党的坚强领导下，中国工程院团结凝聚院士和广大工程科技工作者，大力推动工程科技发展，不断攻克科技难关，建设大国工程，铸造国之重器，为推动我国工程科技创新进步、促进经济社会高质量发展作出了重要贡献。</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工程科技是推动人类社会发展的重要引擎。希望中国工程院在新的起点上，发挥国家战略科技力量作用，弘扬科学家精神，引领工程科技创新，加快突破关键核心技术，强化国家高端智库职能，为实现高水平科技自立自强、建设世界科技强国作出新的更大贡献。</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3日上午，中国工程院在京举行“践行工程科技使命 推进科技强国建设”院士座谈会。中共中央政治局常委、国务院副总理丁薛祥出席会议，宣读习近平贺信并讲话。</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丁薛祥在讲话中指出，中国工程院成立30年来，坚决贯彻党中央和国务院决策部署，大力推动工程科技发展，汇聚一流创新人才、产出一流科技成果、贡献一流咨询建议、打造一流学术平台，在国家发展进步中发挥了重要作用。</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丁薛祥强调，在新时代新征程上，中国工程院要牢记建院初心、传承光荣传统，在学习贯彻习近平总书记重要指示精神、为高水平科技自立自强而奋斗的进程中争当排头兵。要当国家战略科技力量的排头兵，牢牢把握新一轮科技革命和产业变革的战略机遇，奋力抢占科技制高点。要当工程科技创新的排头兵，解决好重大工程科技问题，推进科技创新成果产业化应用，更好服务新质生产力发展。要当突破关键核心技术的排头兵，从国家急迫需要和长远需求出发，加强“卡脖子”技术攻关，力争在重要领域取得更多原创性突破。要当国家高端智库建设的排头兵，紧紧围绕具有战略性方向性全局性的重大问题，加强前瞻性、针对性、储备性战略研究，支撑党和国家决策。丁薛祥希望广大工程院院士带头大力弘扬科学家精神，把人生理想融入国家和民族的事业中，深怀爱国之心、秉持报国之志、勇攀科技高峰，不负党和人民的殷切期望。</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座谈会上，中国工程院负责人和院士代表作了发言。</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中国工程院成立于1994年6月3日。30年来，中国工程院牢记中国工程科技界最高学术机构职责使命，聚力科技创新、汇聚领军人才、建设高端智库、坚持学术引领，取得了一系列重大成果。</w:t>
      </w:r>
    </w:p>
    <w:p>
      <w:pPr>
        <w:pStyle w:val="13"/>
        <w:spacing w:before="0" w:beforeAutospacing="0" w:after="0" w:afterAutospacing="0" w:line="56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贺信</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值此中国工程院建院30周年之际，我代表党中央，向你们致以热烈祝贺！向全院院士和广大工程科技工作者致以诚挚问候！</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30年来，在党的坚强领导下，中国工程院团结凝聚院士和广大工程科技工作者，大力推动工程科技发展，不断攻克科技难关，建设大国工程，铸造国之重器，为推动我国工程科技创新进步、促进经济社会高质量发展作出了重要贡献。</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工程科技是推动人类社会发展的重要引擎。希望中国工程院在新的起点上，发挥国家战略科技力量作用，弘扬科学家精神，引领工程科技创新，加快突破关键核心技术，强化国家高端智库职能，为实现高水平科技自立自强、建设世界科技强国作出新的更大贡献。</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习近平</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2024年6月3日</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p>
    <w:p>
      <w:pPr>
        <w:pStyle w:val="14"/>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新华社北京6月3日电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Style w:val="11"/>
          <w:rFonts w:hint="eastAsia" w:ascii="方正小标宋简体" w:hAnsi="微软雅黑" w:eastAsia="方正小标宋简体"/>
          <w:b w:val="0"/>
          <w:bCs w:val="0"/>
          <w:color w:val="000000" w:themeColor="text1"/>
          <w:w w:val="90"/>
          <w:sz w:val="44"/>
          <w:szCs w:val="44"/>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line="640" w:lineRule="exact"/>
        <w:textAlignment w:val="auto"/>
        <w:rPr>
          <w:rFonts w:hint="eastAsia"/>
        </w:rPr>
      </w:pPr>
      <w:bookmarkStart w:id="17" w:name="_Toc13714"/>
      <w:bookmarkStart w:id="18" w:name="_Toc30242"/>
      <w:r>
        <w:rPr>
          <w:rFonts w:hint="eastAsia"/>
        </w:rPr>
        <w:t>习近平</w:t>
      </w:r>
      <w:r>
        <w:rPr>
          <w:rFonts w:hint="eastAsia"/>
          <w:lang w:val="en-US" w:eastAsia="zh-CN"/>
        </w:rPr>
        <w:t>总书记</w:t>
      </w:r>
      <w:r>
        <w:rPr>
          <w:rFonts w:hint="eastAsia"/>
        </w:rPr>
        <w:t>给中国科学院院士、清华大学教授姚期智回信强调</w:t>
      </w:r>
    </w:p>
    <w:p>
      <w:pPr>
        <w:pStyle w:val="4"/>
        <w:keepNext w:val="0"/>
        <w:keepLines w:val="0"/>
        <w:pageBreakBefore w:val="0"/>
        <w:kinsoku/>
        <w:wordWrap/>
        <w:overflowPunct/>
        <w:topLinePunct w:val="0"/>
        <w:autoSpaceDE/>
        <w:autoSpaceDN/>
        <w:bidi w:val="0"/>
        <w:adjustRightInd/>
        <w:snapToGrid/>
        <w:spacing w:line="640" w:lineRule="exact"/>
        <w:textAlignment w:val="auto"/>
        <w:rPr>
          <w:rFonts w:hint="eastAsia"/>
        </w:rPr>
      </w:pPr>
      <w:r>
        <w:rPr>
          <w:rFonts w:hint="eastAsia"/>
        </w:rPr>
        <w:t>坚守初心使命发挥自身优势</w:t>
      </w:r>
    </w:p>
    <w:p>
      <w:pPr>
        <w:pStyle w:val="4"/>
        <w:keepNext w:val="0"/>
        <w:keepLines w:val="0"/>
        <w:pageBreakBefore w:val="0"/>
        <w:kinsoku/>
        <w:wordWrap/>
        <w:overflowPunct/>
        <w:topLinePunct w:val="0"/>
        <w:autoSpaceDE/>
        <w:autoSpaceDN/>
        <w:bidi w:val="0"/>
        <w:adjustRightInd/>
        <w:snapToGrid/>
        <w:spacing w:line="640" w:lineRule="exact"/>
        <w:textAlignment w:val="auto"/>
        <w:rPr>
          <w:rFonts w:hint="eastAsia"/>
        </w:rPr>
      </w:pPr>
      <w:r>
        <w:rPr>
          <w:rFonts w:hint="eastAsia"/>
        </w:rPr>
        <w:t>为建设教育强国科技强国作出新的贡献</w:t>
      </w:r>
      <w:bookmarkEnd w:id="17"/>
      <w:bookmarkEnd w:id="18"/>
    </w:p>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近日，中共中央总书记、国家主席、中央军委主席习近平给中国科学院院士、清华大学教授姚期智回信，向他致以诚挚问候并提出殷切希望。</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习近平在回信中说，你回国任教二十年来，将爱国之情化为报国之行，在清华大学潜心耕耘、默默奉献，教书育人、科研创新都取得了丰硕成果，向你表示诚挚问候。</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希望你坚守初心使命，发挥自身优势，带领大家继续探索创新人才自主培养模式，推动学科交叉与前沿创新，打造高水平的人才培养和科技创新基地，为实现高水平科技自立自强、建设教育强国科技强国作出新的贡献。</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姚期智曾长期在美国高校任教，2004年全职回国任教于清华大学，现为清华大学人工智能学院院长、交叉信息研究院院长。近日，姚期智给习近平总书记写信，汇报回国任教20年来培养人才、科研创新等情况，表达科技报国、为实现中华民族伟大复兴贡献力量的决心。</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p>
    <w:p>
      <w:pPr>
        <w:pStyle w:val="13"/>
        <w:spacing w:before="0" w:beforeAutospacing="0" w:after="0" w:afterAutospacing="0" w:line="56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pPr>
        <w:pStyle w:val="13"/>
        <w:spacing w:before="0" w:beforeAutospacing="0" w:after="0" w:afterAutospacing="0" w:line="56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回信</w:t>
      </w:r>
    </w:p>
    <w:p>
      <w:pPr>
        <w:pStyle w:val="13"/>
        <w:spacing w:before="0" w:beforeAutospacing="0" w:after="0" w:afterAutospacing="0" w:line="560" w:lineRule="exact"/>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姚期智先生：</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你好！来信收悉。你回国任教二十年来，将爱国之情化为报国之行，在清华大学潜心耕耘、默默奉献，教书育人、科研创新都取得了丰硕成果，向你表示诚挚问候。</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希望你坚守初心使命，发挥自身优势，带领大家继续探索创新人才自主培养模式，推动学科交叉与前沿创新，打造高水平的人才培养和科技创新基地，为实现高水平科技自立自强、建设教育强国科技强国作出新的贡献。</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祝身体健康，工作愉快，阖家幸福！</w:t>
      </w:r>
    </w:p>
    <w:p>
      <w:pPr>
        <w:pStyle w:val="14"/>
        <w:spacing w:before="0" w:beforeAutospacing="0" w:after="0" w:afterAutospacing="0" w:line="560" w:lineRule="exact"/>
        <w:ind w:firstLine="640" w:firstLineChars="200"/>
        <w:jc w:val="right"/>
        <w:rPr>
          <w:rFonts w:hint="eastAsia" w:ascii="仿宋_GB2312" w:hAnsi="微软雅黑" w:eastAsia="仿宋_GB2312"/>
          <w:color w:val="000000" w:themeColor="text1"/>
          <w:sz w:val="32"/>
          <w:szCs w:val="32"/>
          <w14:textFill>
            <w14:solidFill>
              <w14:schemeClr w14:val="tx1"/>
            </w14:solidFill>
          </w14:textFill>
        </w:rPr>
      </w:pP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习近平</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2024年6月11日</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新华社北京6月12日电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12"/>
        <w:spacing w:before="0" w:beforeAutospacing="0" w:after="0" w:afterAutospacing="0" w:line="640" w:lineRule="exact"/>
        <w:jc w:val="center"/>
        <w:rPr>
          <w:rStyle w:val="11"/>
          <w:rFonts w:hint="eastAsia" w:ascii="方正小标宋简体" w:hAnsi="微软雅黑" w:eastAsia="方正小标宋简体"/>
          <w:b w:val="0"/>
          <w:bCs w:val="0"/>
          <w:color w:val="000000" w:themeColor="text1"/>
          <w:sz w:val="44"/>
          <w:szCs w:val="44"/>
          <w14:textFill>
            <w14:solidFill>
              <w14:schemeClr w14:val="tx1"/>
            </w14:solidFill>
          </w14:textFill>
        </w:rPr>
      </w:pPr>
    </w:p>
    <w:p>
      <w:pPr>
        <w:pStyle w:val="4"/>
        <w:bidi w:val="0"/>
        <w:rPr>
          <w:rFonts w:hint="eastAsia"/>
        </w:rPr>
      </w:pPr>
      <w:bookmarkStart w:id="19" w:name="_Toc31467"/>
      <w:bookmarkStart w:id="20" w:name="_Toc31696"/>
      <w:r>
        <w:rPr>
          <w:rFonts w:hint="eastAsia"/>
        </w:rPr>
        <w:t>习近平致信祝贺黄埔军校建校100周年暨</w:t>
      </w:r>
    </w:p>
    <w:p>
      <w:pPr>
        <w:pStyle w:val="4"/>
        <w:bidi w:val="0"/>
        <w:rPr>
          <w:rFonts w:hint="eastAsia"/>
        </w:rPr>
      </w:pPr>
      <w:r>
        <w:rPr>
          <w:rFonts w:hint="eastAsia"/>
        </w:rPr>
        <w:t>黄埔军校同学会成立40周年强调</w:t>
      </w:r>
    </w:p>
    <w:p>
      <w:pPr>
        <w:pStyle w:val="4"/>
        <w:bidi w:val="0"/>
        <w:rPr>
          <w:rFonts w:hint="eastAsia"/>
        </w:rPr>
      </w:pPr>
      <w:r>
        <w:rPr>
          <w:rFonts w:hint="eastAsia"/>
        </w:rPr>
        <w:t>为同心共圆中国梦广泛凝心聚力</w:t>
      </w:r>
      <w:bookmarkEnd w:id="19"/>
      <w:bookmarkEnd w:id="20"/>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在黄埔军校建校100周年暨黄埔军校同学会成立40周年之际，中共中央总书记、国家主席、中央军委主席习近平发来贺信，代表中共中央向黄埔军校同学会表示热烈祝贺，向广大海内外黄埔同学及其亲属致以诚挚问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在贺信中指出，黄埔军校是第一次国共合作的产物，是我国第一所培养革命军队干部的学校。黄埔军校同学会是中国共产党领导下联系海内外黄埔同学及其亲属的爱国群众团体，成立以来始终秉持“发扬黄埔精神，联络同学感情，促进祖国统一，致力振兴中华”的宗旨，服务党和国家发展大局，为扩大两岸交流合作、反对“台独”分裂、推进祖国统一作出了积极贡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纪念黄埔军校建校100周年暨黄埔军校同学会成立40周年座谈会17日在京举行。会上宣读了习近平的贺信。中共中央政治局常委、全国政协主席王沪宁出席并讲话。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王沪宁在讲话中表示，习近平总书记始终心系海内外黄埔同学及亲属，专门向黄埔军校建校100周年暨黄埔军校同学会成立40周年致贺信，充分肯定黄埔军校的历史功绩和黄埔军校同学会的积极贡献，深刻阐明黄埔军校同学会的性质宗旨和使命任务，对海内外黄埔同学及亲属提出殷切期望，为做好新时代黄埔军校同学会工作提供了根本遵循。我们要深入学习领会，抓好贯彻落实。</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王沪宁表示，海内外黄埔同学及亲属具有爱国革命的光荣历史和优良传统，是推进祖国统一和民族复兴的重要力量。要传承弘扬“爱国、革命”的黄埔精神，共同致力于实现中华民族伟大复兴，积极投身中国式现代化建设，共襄强国建设、民族复兴伟业。要坚定不移推进祖国统一大业，积极参与两岸交流合作，积极推动两岸青年加强交流，共同传承弘扬中华文化，让两岸同胞在交流交往交融中越走越近、越走越亲，不断增进国家民族认同，铸牢中华民族共同体意识。要坚决反对“台独”分裂和外部势力干涉，坚决维护台海和平稳定，坚定守护中华民族共同家园。黄埔军校同学会要深入贯彻落实习近平总书记重要指示批示和贺信精神，把牢正确方向、发挥特色优势、加强自身建设，努力发挥更大作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中共中央政治局委员、中央统战部部长石泰峰主持座谈会。全国人大常委会副委员长、民革中央主席郑建邦代表各民主党派中央、群众团体致贺词。全国政协副主席兼秘书长王东峰出席座谈会。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黄埔军校同学会负责人、台湾黄埔同学代表在会上发言。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中央和国家机关有关部门、有关团体负责同志，有关民主党派中央负责人，海峡两岸、港澳和海外黄埔同学及亲属代表，省级黄埔军校同学会负责人等参加座谈会。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贺信</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值此黄埔军校建校100周年暨黄埔军校同学会成立40周年之际，我代表中共中央，向黄埔军校同学会表示热烈祝贺！向广大海内外黄埔同学及其亲属致以诚挚问候！</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黄埔军校是第一次国共合作的产物，是我国第一所培养革命军队干部的学校。黄埔军校同学会是中国共产党领导下联系海内外黄埔同学及其亲属的爱国群众团体，成立以来始终秉持“发扬黄埔精神，联络同学感情，促进祖国统一，致力振兴中华”的宗旨，服务党和国家发展大局，为扩大两岸交流合作、反对“台独”分裂、推进祖国统一作出了积极贡献。</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0" w:firstLineChars="20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2024年6月16日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新华社北京6月17日电</w:t>
      </w:r>
      <w:r>
        <w:rPr>
          <w:rFonts w:hint="eastAsia" w:ascii="仿宋_GB2312" w:hAnsi="微软雅黑" w:eastAsia="仿宋_GB2312"/>
          <w:color w:val="000000" w:themeColor="text1"/>
          <w:sz w:val="32"/>
          <w:szCs w:val="32"/>
          <w:lang w:eastAsia="zh-CN"/>
          <w14:textFill>
            <w14:solidFill>
              <w14:schemeClr w14:val="tx1"/>
            </w14:solidFill>
          </w14:textFill>
        </w:rPr>
        <w:t>）</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spacing w:line="640" w:lineRule="exact"/>
        <w:jc w:val="center"/>
        <w:rPr>
          <w:rFonts w:hint="eastAsia" w:ascii="方正小标宋简体" w:hAnsi="微软雅黑" w:eastAsia="方正小标宋简体"/>
          <w:color w:val="000000" w:themeColor="text1"/>
          <w:sz w:val="44"/>
          <w:szCs w:val="44"/>
          <w14:textFill>
            <w14:solidFill>
              <w14:schemeClr w14:val="tx1"/>
            </w14:solidFill>
          </w14:textFill>
        </w:rPr>
      </w:pPr>
    </w:p>
    <w:p>
      <w:pPr>
        <w:pStyle w:val="4"/>
        <w:bidi w:val="0"/>
        <w:rPr>
          <w:rFonts w:hint="eastAsia" w:ascii="方正小标宋简体" w:hAnsi="微软雅黑" w:eastAsia="方正小标宋简体"/>
          <w:color w:val="000000" w:themeColor="text1"/>
          <w:szCs w:val="44"/>
          <w14:textFill>
            <w14:solidFill>
              <w14:schemeClr w14:val="tx1"/>
            </w14:solidFill>
          </w14:textFill>
        </w:rPr>
      </w:pPr>
      <w:bookmarkStart w:id="21" w:name="_Toc0"/>
      <w:bookmarkStart w:id="22" w:name="_Toc20676"/>
      <w:r>
        <w:rPr>
          <w:rFonts w:hint="eastAsia"/>
        </w:rPr>
        <w:t>习近平向</w:t>
      </w:r>
      <w:r>
        <w:rPr>
          <w:rFonts w:hint="eastAsia" w:ascii="仿宋_GB2312" w:hAnsi="仿宋_GB2312" w:eastAsia="仿宋_GB2312" w:cs="仿宋_GB2312"/>
        </w:rPr>
        <w:t>2024</w:t>
      </w:r>
      <w:r>
        <w:rPr>
          <w:rFonts w:hint="eastAsia"/>
        </w:rPr>
        <w:t>世界智能产业博览会致贺信</w:t>
      </w:r>
      <w:bookmarkEnd w:id="21"/>
      <w:bookmarkEnd w:id="22"/>
    </w:p>
    <w:p>
      <w:pPr>
        <w:spacing w:line="640" w:lineRule="exact"/>
        <w:jc w:val="center"/>
        <w:rPr>
          <w:rFonts w:ascii="微软雅黑" w:hAnsi="微软雅黑" w:eastAsia="微软雅黑"/>
          <w:b/>
          <w:bCs/>
          <w:color w:val="000000" w:themeColor="text1"/>
          <w:sz w:val="48"/>
          <w:szCs w:val="48"/>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6月20日，国家主席习近平向2024世界智能产业博览会致贺信。</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指出，人工智能是新一轮科技革命和产业变革的重要驱动力量，将对全球经济社会发展和人类文明进步产生深远影响。中国高度重视人工智能发展，积极推动互联网、大数据、人工智能和实体经济深度融合，培育壮大智能产业，加快发展新质生产力，为高质量发展提供新动能。中国愿同世界各国一道，把握数字化、网络化、智能化发展机遇，深化人工智能发展和治理国际合作，为推动人工智能健康发展、促进世界经济增长、增进各国人民福祉而努力。</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2024世界智能产业博览会主题为“智行天下、能动未来”，由天津市人民政府和重庆市人民政府共同主办，当日在天津市开幕。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新华社北京6月20日电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spacing w:line="640" w:lineRule="exact"/>
        <w:jc w:val="center"/>
        <w:rPr>
          <w:rFonts w:hint="eastAsia" w:ascii="方正小标宋简体" w:hAnsi="微软雅黑" w:eastAsia="方正小标宋简体"/>
          <w:color w:val="000000" w:themeColor="text1"/>
          <w:sz w:val="44"/>
          <w:szCs w:val="44"/>
          <w14:textFill>
            <w14:solidFill>
              <w14:schemeClr w14:val="tx1"/>
            </w14:solidFill>
          </w14:textFill>
        </w:rPr>
      </w:pPr>
    </w:p>
    <w:p>
      <w:pPr>
        <w:pStyle w:val="4"/>
        <w:bidi w:val="0"/>
        <w:rPr>
          <w:rFonts w:hint="eastAsia"/>
        </w:rPr>
      </w:pPr>
      <w:bookmarkStart w:id="23" w:name="_Toc25353"/>
      <w:bookmarkStart w:id="24" w:name="_Toc12512"/>
      <w:r>
        <w:rPr>
          <w:rFonts w:hint="eastAsia"/>
        </w:rPr>
        <w:t>习近平向</w:t>
      </w:r>
      <w:r>
        <w:rPr>
          <w:rFonts w:hint="eastAsia" w:ascii="仿宋_GB2312" w:hAnsi="仿宋_GB2312" w:eastAsia="仿宋_GB2312" w:cs="仿宋_GB2312"/>
        </w:rPr>
        <w:t>2024</w:t>
      </w:r>
      <w:r>
        <w:rPr>
          <w:rFonts w:hint="eastAsia"/>
        </w:rPr>
        <w:t>年“鼓岭缘”</w:t>
      </w:r>
    </w:p>
    <w:p>
      <w:pPr>
        <w:pStyle w:val="4"/>
        <w:bidi w:val="0"/>
        <w:rPr>
          <w:rFonts w:hint="eastAsia" w:ascii="方正小标宋简体" w:hAnsi="微软雅黑" w:eastAsia="方正小标宋简体"/>
          <w:color w:val="000000" w:themeColor="text1"/>
          <w:szCs w:val="44"/>
          <w14:textFill>
            <w14:solidFill>
              <w14:schemeClr w14:val="tx1"/>
            </w14:solidFill>
          </w14:textFill>
        </w:rPr>
      </w:pPr>
      <w:r>
        <w:rPr>
          <w:rFonts w:hint="eastAsia"/>
        </w:rPr>
        <w:t>中美青年交流周致贺信</w:t>
      </w:r>
      <w:bookmarkEnd w:id="23"/>
      <w:bookmarkEnd w:id="24"/>
    </w:p>
    <w:p>
      <w:pPr>
        <w:spacing w:line="640" w:lineRule="exact"/>
        <w:jc w:val="center"/>
        <w:rPr>
          <w:rFonts w:hint="eastAsia" w:ascii="方正小标宋简体" w:hAnsi="微软雅黑" w:eastAsia="方正小标宋简体"/>
          <w:color w:val="000000" w:themeColor="text1"/>
          <w:sz w:val="44"/>
          <w:szCs w:val="44"/>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6月24日，国家主席习近平向2024年“鼓岭缘”中美青年交流周致贺信。</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习近平指出，跨越百年的鼓岭情缘是中美人民友好交往的一段佳话，很高兴看到中美各界青年相聚福州，重温鼓岭故事，传承鼓岭情缘，增进中美两国人民之间的交流与理解。</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青年最富有朝气、最富有梦想，中美关系的未来在青年。希望你们深入交流、增进友谊，相知相亲、携手同行，把中美友好传承下去，为中美关系健康稳定发展贡献力量，同世界各国人民一道共筑和平、共促进步、共创繁荣。</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2024年“鼓岭缘”中美青年交流周当日在福建省福州市开幕，由中国人民对外友好协会、福建省人民政府、中华全国青年联合会举办。</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新华社北京6月24日电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4"/>
        <w:bidi w:val="0"/>
        <w:rPr>
          <w:rFonts w:hint="eastAsia"/>
        </w:rPr>
      </w:pPr>
      <w:bookmarkStart w:id="25" w:name="_Toc28538"/>
      <w:bookmarkStart w:id="26" w:name="_Toc24418"/>
      <w:r>
        <w:rPr>
          <w:rFonts w:hint="eastAsia"/>
        </w:rPr>
        <w:t>习近平</w:t>
      </w:r>
      <w:r>
        <w:rPr>
          <w:rFonts w:hint="eastAsia"/>
          <w:lang w:val="en-US" w:eastAsia="zh-CN"/>
        </w:rPr>
        <w:t>总书记</w:t>
      </w:r>
      <w:r>
        <w:rPr>
          <w:rFonts w:hint="eastAsia"/>
        </w:rPr>
        <w:t>代表党中央、国务院和中央军委祝贺探月工程嫦娥六号任务</w:t>
      </w:r>
    </w:p>
    <w:p>
      <w:pPr>
        <w:pStyle w:val="4"/>
        <w:bidi w:val="0"/>
        <w:rPr>
          <w:rFonts w:hint="eastAsia"/>
        </w:rPr>
      </w:pPr>
      <w:r>
        <w:rPr>
          <w:rFonts w:hint="eastAsia"/>
        </w:rPr>
        <w:t>取得圆满成功的贺电</w:t>
      </w:r>
      <w:bookmarkEnd w:id="25"/>
      <w:bookmarkEnd w:id="26"/>
    </w:p>
    <w:p>
      <w:pPr>
        <w:spacing w:line="640" w:lineRule="exact"/>
        <w:jc w:val="center"/>
        <w:rPr>
          <w:rFonts w:hint="eastAsia" w:ascii="方正小标宋简体" w:hAnsi="微软雅黑" w:eastAsia="方正小标宋简体"/>
          <w:b/>
          <w:bCs/>
          <w:color w:val="000000" w:themeColor="text1"/>
          <w:sz w:val="44"/>
          <w:szCs w:val="44"/>
          <w14:textFill>
            <w14:solidFill>
              <w14:schemeClr w14:val="tx1"/>
            </w14:solidFill>
          </w14:textFill>
        </w:rPr>
      </w:pP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中共中央总书记、国家主席、中央军委主席习近平代表党中央、国务院和中央军委致电祝贺探月工程嫦娥六号任务取得圆满成功。贺电全文如下：</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探月工程嫦娥六号任务指挥部并参加任务的全体同志：</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欣闻探月工程嫦娥六号任务取得圆满成功，我代表党中央、国务院和中央军委，向你们致以热烈祝贺和诚挚问候！</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嫦娥六号在人类历史上首次实现月球背面采样返回，是我国建设航天强国、科技强国取得的又一标志性成果。20年来，参与探月工程研制建设的全体同志弘扬探月精神，勇攀科技高峰，取得了举世瞩目的重大成就，走出一条高质量、高效益的月球探测之路。你们作出的突出贡献，祖国和人民将永远铭记！</w:t>
      </w:r>
    </w:p>
    <w:p>
      <w:pPr>
        <w:pStyle w:val="13"/>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希望你们乘势而上，精心开展月球样品科学研究，接续实施好深空探测等航天重大工程，加强国际交流合作，向着航天强国目标勇毅前行，为探索宇宙奥秘、增进人类福祉再立新功，为以中国式现代化全面推进强国建设、民族复兴伟业作出新贡献！</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习近平</w:t>
      </w:r>
    </w:p>
    <w:p>
      <w:pPr>
        <w:pStyle w:val="14"/>
        <w:spacing w:before="0" w:beforeAutospacing="0" w:after="0" w:afterAutospacing="0" w:line="560" w:lineRule="exact"/>
        <w:ind w:firstLine="640" w:firstLineChars="200"/>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2024年6月25日</w:t>
      </w:r>
    </w:p>
    <w:p>
      <w:pPr>
        <w:pStyle w:val="14"/>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新华社北京6月25日电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br w:type="page"/>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11"/>
          <w:rFonts w:hint="eastAsia" w:ascii="方正小标宋简体" w:hAnsi="微软雅黑" w:eastAsia="方正小标宋简体"/>
          <w:b w:val="0"/>
          <w:bCs w:val="0"/>
          <w:color w:val="000000" w:themeColor="text1"/>
          <w:sz w:val="44"/>
          <w:szCs w:val="44"/>
          <w14:textFill>
            <w14:solidFill>
              <w14:schemeClr w14:val="tx1"/>
            </w14:solidFill>
          </w14:textFill>
        </w:rPr>
      </w:pPr>
    </w:p>
    <w:p>
      <w:pPr>
        <w:pStyle w:val="4"/>
        <w:bidi w:val="0"/>
        <w:rPr>
          <w:rFonts w:hint="eastAsia"/>
        </w:rPr>
      </w:pPr>
      <w:bookmarkStart w:id="27" w:name="_Toc25640"/>
      <w:bookmarkStart w:id="28" w:name="_Toc17494"/>
      <w:r>
        <w:rPr>
          <w:rFonts w:hint="eastAsia"/>
        </w:rPr>
        <w:t>习近平</w:t>
      </w:r>
      <w:r>
        <w:rPr>
          <w:rFonts w:hint="eastAsia"/>
          <w:lang w:val="en-US" w:eastAsia="zh-CN"/>
        </w:rPr>
        <w:t>总书记</w:t>
      </w:r>
      <w:r>
        <w:rPr>
          <w:rFonts w:hint="eastAsia"/>
        </w:rPr>
        <w:t>给浙江省丽水市</w:t>
      </w:r>
    </w:p>
    <w:p>
      <w:pPr>
        <w:pStyle w:val="4"/>
        <w:bidi w:val="0"/>
        <w:rPr>
          <w:rFonts w:hint="eastAsia"/>
        </w:rPr>
      </w:pPr>
      <w:r>
        <w:rPr>
          <w:rFonts w:hint="eastAsia"/>
        </w:rPr>
        <w:t>景宁畲族自治县各族干部群众回信强调</w:t>
      </w:r>
    </w:p>
    <w:p>
      <w:pPr>
        <w:pStyle w:val="4"/>
        <w:bidi w:val="0"/>
        <w:rPr>
          <w:rFonts w:hint="eastAsia"/>
        </w:rPr>
      </w:pPr>
      <w:r>
        <w:rPr>
          <w:rFonts w:hint="eastAsia"/>
        </w:rPr>
        <w:t>弘扬优良传统发挥独特优势</w:t>
      </w:r>
    </w:p>
    <w:p>
      <w:pPr>
        <w:pStyle w:val="4"/>
        <w:bidi w:val="0"/>
        <w:rPr>
          <w:rFonts w:hint="eastAsia"/>
        </w:rPr>
      </w:pPr>
      <w:r>
        <w:rPr>
          <w:rFonts w:hint="eastAsia"/>
        </w:rPr>
        <w:t>在中国式现代化进程中谱写畲乡景宁发展新篇章</w:t>
      </w:r>
      <w:bookmarkEnd w:id="27"/>
      <w:bookmarkEnd w:id="28"/>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中共中央总书记、国家主席、中央军委主席习近平近日给浙江省丽水市景宁畲族自治县各族干部群众回信，向景宁建县40周年表示热烈祝贺，对景宁发展提出殷切希望。</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习近平在回信中说，40年来，景宁县在民族团结、特色发展等方面取得了可喜成绩，各族人民生活越过越红火，我感到十分高兴。</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强调，新征程上，希望全县各族干部群众认真贯彻党中央决策部署，继续弘扬优良传统，增进民族团结，发挥独特优势，积极推进民族地区高质量发展和共同富裕，在中国式现代化进程中谱写畲乡景宁发展新篇章。</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景宁畲族自治县成立于1984年，是全国唯一的畲族自治县。习近平总书记在浙江工作时，曾将景宁作为基层工作联系点，到中央工作后多次对景宁发展作出重要指示批示。近日，景宁县委、县政府代表全县各族干部群众给习总书记写信，汇报建县40年特别是新时代以来各项事业取得的成绩，表达感恩奋进、争当民族地区共同富裕先行示范的决心。</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回信</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景宁畲族自治县各族干部群众：</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值此景宁建县40周年之际，谨表示热烈祝贺。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40年来，景宁县在民族团结、特色发展等方面取得了可喜成绩，各族人民生活越过越红火，我感到十分高兴。</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新征程上，希望全县各族干部群众认真贯彻党中央决策部署，继续弘扬优良传统，增进民族团结，发挥独特优势，积极推进民族地区高质量发展和共同富裕，在中国式现代化进程中谱写畲乡景宁发展新篇章。</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0" w:firstLineChars="19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习近平</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微软雅黑" w:hAnsi="微软雅黑" w:eastAsia="微软雅黑"/>
          <w:color w:val="000000" w:themeColor="text1"/>
          <w:sz w:val="27"/>
          <w:szCs w:val="27"/>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t>2024年6月25日</w:t>
      </w: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新华社北京6月26日电</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 xml:space="preserve"> </w:t>
      </w:r>
    </w:p>
    <w:p>
      <w:pPr>
        <w:pStyle w:val="2"/>
        <w:spacing w:after="0" w:line="640" w:lineRule="exact"/>
        <w:ind w:left="0" w:leftChars="0" w:firstLine="0" w:firstLineChars="0"/>
        <w:jc w:val="center"/>
        <w:rPr>
          <w:rFonts w:hint="eastAsia"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spacing w:after="0" w:line="640" w:lineRule="exact"/>
        <w:ind w:left="0" w:leftChars="0" w:firstLine="0" w:firstLineChars="0"/>
        <w:jc w:val="center"/>
        <w:textAlignment w:val="auto"/>
        <w:rPr>
          <w:rFonts w:hint="eastAsia" w:ascii="仿宋_GB2312" w:hAnsi="微软雅黑" w:eastAsia="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after="0" w:line="640" w:lineRule="exact"/>
        <w:ind w:left="0" w:leftChars="0" w:firstLine="0" w:firstLineChars="0"/>
        <w:jc w:val="center"/>
        <w:textAlignment w:val="auto"/>
        <w:rPr>
          <w:rFonts w:ascii="方正小标宋简体" w:hAnsi="方正小标宋简体" w:eastAsia="方正小标宋简体" w:cs="方正小标宋简体"/>
          <w:color w:val="000000" w:themeColor="text1"/>
          <w:w w:val="9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0"/>
          <w:sz w:val="44"/>
          <w:szCs w:val="44"/>
          <w14:textFill>
            <w14:solidFill>
              <w14:schemeClr w14:val="tx1"/>
            </w14:solidFill>
          </w14:textFill>
        </w:rPr>
        <w:t>习近平总书记关于党的自我革命的重要思想</w:t>
      </w:r>
    </w:p>
    <w:p>
      <w:pPr>
        <w:pStyle w:val="2"/>
        <w:keepNext w:val="0"/>
        <w:keepLines w:val="0"/>
        <w:pageBreakBefore w:val="0"/>
        <w:widowControl w:val="0"/>
        <w:kinsoku/>
        <w:wordWrap/>
        <w:overflowPunct/>
        <w:topLinePunct w:val="0"/>
        <w:autoSpaceDE/>
        <w:autoSpaceDN/>
        <w:bidi w:val="0"/>
        <w:adjustRightInd w:val="0"/>
        <w:snapToGrid w:val="0"/>
        <w:spacing w:after="0" w:line="640" w:lineRule="exact"/>
        <w:ind w:left="0" w:leftChars="0" w:firstLine="640"/>
        <w:textAlignment w:val="auto"/>
        <w:rPr>
          <w:rFonts w:hint="eastAsia"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——2024年1月8日在二十届中央纪委三次全会上的讲话</w:t>
      </w:r>
    </w:p>
    <w:p>
      <w:pPr>
        <w:pStyle w:val="2"/>
        <w:adjustRightInd w:val="0"/>
        <w:snapToGrid w:val="0"/>
        <w:spacing w:after="0" w:line="560" w:lineRule="exact"/>
        <w:ind w:left="0" w:leftChars="0" w:firstLine="0" w:firstLineChars="0"/>
        <w:rPr>
          <w:rFonts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树牢造福人民的政绩观，带头走好新时代党的群众路线，纠治形式主义、官僚主义顽瘴痼疾，切实为基层减负，以作风转变促工作落实。要保持自我革命精神，在洁身自好、廉洁自律上树标杆、作表率，履行全面从严治党主体责任。要立足自身职责，强化政治担当，突出重点、把握关键，锐意进取、真抓实干，以中国式现代化进一步凝心聚力，为推进强国建设、民族复兴伟业而团结奋斗。</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——在审阅中央政治局委员、书记处书记，全国人大常委会、国务院、全国政协党组成员，最高人民法院、最高人民检察院党组书记的述职报告时提出的重要要求，据新华社北京2024年2月26日电</w:t>
      </w:r>
    </w:p>
    <w:p>
      <w:pPr>
        <w:pStyle w:val="2"/>
        <w:adjustRightInd w:val="0"/>
        <w:snapToGrid w:val="0"/>
        <w:spacing w:after="0" w:line="560" w:lineRule="exact"/>
        <w:ind w:left="0" w:leftChars="0" w:firstLine="0" w:firstLineChars="0"/>
        <w:rPr>
          <w:rFonts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自觉做对党忠诚老实的模范践行者，旗帜鲜明讲政治，着力提高政治判断力、政治领悟力、政治执行力，严守党的政治纪律和政治规矩，说老实话、办老实事、做老实人，始终同党中央保持高度一致。要自觉做良好政治生态的有力促进者，发扬彻底的自我革命精神，节俭朴素、谦逊低调，坚决反对形式主义、官僚主义，坚决反对特权思想和特权行为，永葆共产党人清正廉洁的政治本色。</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各级党组织要以高度的政治责任感、历史使命感抓好后继有人这个根本大计，健全培养选拔优秀年轻干部常态化工作机制，从严教育管理监督，源源不断培养造就堪当强国建设、民族复兴重任的可靠接班人。</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——在2024年春季学期中央党校（国家行政学院）中青年干部培训班开班之际作出的重要指示，据新华社北京2024年3月1日电</w:t>
      </w:r>
    </w:p>
    <w:p>
      <w:pPr>
        <w:pStyle w:val="2"/>
        <w:adjustRightInd w:val="0"/>
        <w:snapToGrid w:val="0"/>
        <w:spacing w:after="0" w:line="560" w:lineRule="exact"/>
        <w:ind w:left="0" w:leftChars="0" w:firstLine="0" w:firstLineChars="0"/>
        <w:rPr>
          <w:rFonts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——2024年3月18日至21日在湖南考察时的讲话</w:t>
      </w:r>
    </w:p>
    <w:p>
      <w:pPr>
        <w:pStyle w:val="2"/>
        <w:adjustRightInd w:val="0"/>
        <w:snapToGrid w:val="0"/>
        <w:spacing w:after="0" w:line="560" w:lineRule="exact"/>
        <w:ind w:left="0" w:leftChars="0" w:firstLine="0" w:firstLineChars="0"/>
        <w:rPr>
          <w:rFonts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要落实全面从严治党要求，加强党的创新理论武装，抓好党纪学习教育，持续深化医疗卫生行业整肃治理，确保大学高度集中统一和纯洁巩固。要狠抓依法治校、从严治校，严格教育管理，做好抓基层打基础工作，激发全校师生员工干事创业积极性，齐心协力开创大学建设新局面。</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——2024年4月23日视察陆军军医大学时的讲话</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推进中国式现代化，必须坚持党的领导、抓好党的建设。正在全党开展的党纪学习教育是今年党建工作的重点任务，各级党组织要精心组织、扎实推动、务求实效。要加强警示教育，抓好以案促学、以案说纪，让心存敬畏、手握戒尺真正成为日常自觉。要引导党员、干部全面理解和执行党的纪律，在遵规守纪前提下，安心工作、放手干事、锐意进取、积极作为，创造不负人民、不负时代的业绩。要以党纪学习教育为契机，持续深化整治形式主义为基层减负，为基层干部干事创业营造良好环境。</w:t>
      </w:r>
    </w:p>
    <w:p>
      <w:pPr>
        <w:pStyle w:val="2"/>
        <w:adjustRightInd w:val="0"/>
        <w:snapToGrid w:val="0"/>
        <w:spacing w:after="0" w:line="560" w:lineRule="exact"/>
        <w:ind w:left="0" w:leftChars="0"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——2024年5月22日至24日在山东考察时的讲话</w:t>
      </w:r>
    </w:p>
    <w:p>
      <w:pPr>
        <w:rPr>
          <w:rFonts w:hint="eastAsia"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br w:type="page"/>
      </w:r>
    </w:p>
    <w:p>
      <w:pPr>
        <w:pStyle w:val="12"/>
        <w:spacing w:before="0" w:beforeAutospacing="0" w:after="0" w:afterAutospacing="0" w:line="640" w:lineRule="exact"/>
        <w:jc w:val="center"/>
        <w:rPr>
          <w:rStyle w:val="11"/>
          <w:rFonts w:hint="eastAsia" w:ascii="方正小标宋简体" w:hAnsi="微软雅黑" w:eastAsia="方正小标宋简体"/>
          <w:b w:val="0"/>
          <w:bCs w:val="0"/>
          <w:color w:val="000000" w:themeColor="text1"/>
          <w:sz w:val="44"/>
          <w:szCs w:val="44"/>
          <w14:textFill>
            <w14:solidFill>
              <w14:schemeClr w14:val="tx1"/>
            </w14:solidFill>
          </w14:textFill>
        </w:rPr>
      </w:pPr>
    </w:p>
    <w:p>
      <w:pPr>
        <w:pStyle w:val="4"/>
        <w:bidi w:val="0"/>
        <w:rPr>
          <w:rStyle w:val="11"/>
          <w:rFonts w:hint="eastAsia" w:ascii="方正小标宋简体" w:hAnsi="微软雅黑" w:eastAsia="方正小标宋简体"/>
          <w:b w:val="0"/>
          <w:bCs w:val="0"/>
          <w:color w:val="000000" w:themeColor="text1"/>
          <w:szCs w:val="44"/>
          <w14:textFill>
            <w14:solidFill>
              <w14:schemeClr w14:val="tx1"/>
            </w14:solidFill>
          </w14:textFill>
        </w:rPr>
      </w:pPr>
      <w:bookmarkStart w:id="29" w:name="_Toc27106"/>
      <w:bookmarkStart w:id="30" w:name="_Toc19302"/>
      <w:r>
        <w:rPr>
          <w:rFonts w:hint="eastAsia"/>
        </w:rPr>
        <w:t>开创我国高质量发展新局面</w:t>
      </w:r>
      <w:bookmarkEnd w:id="29"/>
      <w:bookmarkEnd w:id="30"/>
    </w:p>
    <w:p>
      <w:pPr>
        <w:pStyle w:val="12"/>
        <w:spacing w:before="0" w:beforeAutospacing="0" w:after="0" w:afterAutospacing="0" w:line="640" w:lineRule="exact"/>
        <w:jc w:val="center"/>
        <w:rPr>
          <w:rStyle w:val="15"/>
          <w:rFonts w:hint="eastAsia" w:ascii="楷体_GB2312" w:hAnsi="楷体_GB2312" w:eastAsia="楷体_GB2312" w:cs="楷体_GB2312"/>
          <w:color w:val="000000" w:themeColor="text1"/>
          <w:sz w:val="36"/>
          <w:szCs w:val="36"/>
          <w14:textFill>
            <w14:solidFill>
              <w14:schemeClr w14:val="tx1"/>
            </w14:solidFill>
          </w14:textFill>
        </w:rPr>
      </w:pPr>
      <w:r>
        <w:rPr>
          <w:rStyle w:val="15"/>
          <w:rFonts w:hint="eastAsia" w:ascii="楷体_GB2312" w:hAnsi="楷体_GB2312" w:eastAsia="楷体_GB2312" w:cs="楷体_GB2312"/>
          <w:color w:val="000000" w:themeColor="text1"/>
          <w:sz w:val="36"/>
          <w:szCs w:val="36"/>
          <w14:textFill>
            <w14:solidFill>
              <w14:schemeClr w14:val="tx1"/>
            </w14:solidFill>
          </w14:textFill>
        </w:rPr>
        <w:t>习近平</w:t>
      </w:r>
    </w:p>
    <w:p>
      <w:pPr>
        <w:pStyle w:val="12"/>
        <w:spacing w:before="0" w:beforeAutospacing="0" w:after="0" w:afterAutospacing="0" w:line="640" w:lineRule="exact"/>
        <w:jc w:val="center"/>
        <w:rPr>
          <w:rFonts w:hint="eastAsia" w:ascii="方正小标宋简体" w:hAnsi="微软雅黑" w:eastAsia="方正小标宋简体"/>
          <w:color w:val="000000" w:themeColor="text1"/>
          <w:sz w:val="44"/>
          <w:szCs w:val="44"/>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一</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（2017年10月18日在中国共产党第十九次全国代表大会上的报告）</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中国特色社会主义进入了新时代，我国经济发展也进入了新时代。新时代我国经济发展的特征，就是我在党的十九大报告中强调的，我国经济已由高速增长阶段转向高质量发展阶段。这是一个重大判断，我们必须深刻认识其重大现实意义和深远历史意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第一，这是保持经济持续健康发展的必然要求。我国正处于转变发展方式的关键阶段，劳动力成本上升、资源环境约束增大、粗放的发展方式难以为继，经济循环不畅问题十分突出。同时，世界新一轮科技革命和产业变革方兴未艾、多点突破。我们必须推动高质量发展，以适应科技新变化、人民新需要，形成优质高效多样化的供给体系，提供更多优质产品和服务。这样，供求才能在新的水平上实现均衡，我国经济才能持续健康发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第二，这是适应我国社会主要矛盾变化和全面建成小康社会、全面建设社会主义现代化国家的必然要求。我国社会主要矛盾发生了重大变化，我国经济发展阶段也在发生历史性变化，不平衡不充分的发展就是发展质量不高的表现。解决我国社会的主要矛盾，必须推动高质量发展。我们要重视量的发展，但更要重视解决质的问题，在质的大幅提升中实现量的有效增长。</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第三，这是遵循经济规律发展的必然要求。上世纪60年代以来，全球100多个中等收入经济体中只有十几个成功进入高收入经济体。那些取得成功的国家，就是在经历高速增长阶段后实现了经济发展从量的扩张转向质的提高。那些徘徊不前甚至倒退的国家，就是没有实现这种根本性转变。经济发展是一个螺旋式上升的过程，上升不是线性的，量积累到一定阶段，必须转向质的提升，我国经济发展也要遵循这一规律。</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（2017年12月18日在中央经济工作会议上的讲话）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高质量发展，就是能够很好满足人民日益增长的美好生活需要的发展，是体现新发展理念的发展，是创新成为第一动力、协调成为内生特点、绿色成为普遍形态、开放成为必由之路、共享成为根本目的的发展。从供给看，高质量发展应该实现产业体系比较完整，生产组织方式网络化智能化，创新力、需求捕捉力、品牌影响力、核心竞争力强，产品和服务质量高。从需求看，高质量发展应该不断满足人民群众个性化、多样化、不断升级的需求，这种需求又引领供给体系和结构的变化，供给变革又不断催生新的需求。从投入产出看，高质量发展应该不断提高劳动效率、资本效率、土地效率、资源效率、环境效率，不断提升科技进步贡献率，不断提高全要素生产率。从分配看，高质量发展应该实现投资有回报、企业有利润、员工有收入、政府有税收，并且充分反映各自按市场评价的贡献。从宏观经济循环看，高质量发展应该实现生产、流通、分配、消费循环通畅，国民经济重大比例关系和空间布局比较合理，经济发展比较平稳，不出现大的起落。更明确地说，高质量发展，就是从“有没有”转向“好不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（2017年12月18日在中央经济工作会议上的讲话）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推动高质量发展是我们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（2017年12月18日在中央经济工作会议上的讲话）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五</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实践证明，过去40年中国经济发展是在开放条件下取得的，未来中国经济实现高质量发展也必须在更加开放条件下进行。这是中国基于发展需要作出的战略抉择，同时也是在以实际行动推动经济全球化造福世界各国人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（2018年4月10日在博鳌亚洲论坛2018年年会开幕式上的主旨演讲）</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六</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我国已进入高质量发展阶段，社会主要矛盾已经转化为人民日益增长的美好生活需要和不平衡不充分的发展之间的矛盾，人均国内生产总值达到1万美元，城镇化率超过60%，中等收入群体超过4亿人，人民对美好生活的要求不断提高。我国制度优势显著，治理效能提升，经济长期向好，物质基础雄厚，人力资源丰厚，市场空间广阔，发展韧性强大，社会大局稳定，继续发展具有多方面优势和条件。同时，我国发展不平衡不充分问题仍然突出，创新能力不适应高质量发展要求，农业基础还不稳固，城乡区域发展和收入分配差距较大，生态环保任重道远，民生保障存在短板，社会治理还有弱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总之，进入新发展阶段，国内外环境的深刻变化既带来一系列新机遇，也带来一系列新挑战，是危机并存、危中有机、危可转机。我们要辩证认识和把握国内外大势，统筹中华民族伟大复兴战略全局和世界百年未有之大变局，深刻认识我国社会主要矛盾发展变化带来的新特征新要求，深刻认识错综复杂的国际环境带来的新矛盾新挑战，增强机遇意识和风险意识，准确识变、科学应变、主动求变，勇于开顶风船，善于转危为机，努力实现更高质量、更有效率、更加公平、更可持续、更为安全的发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（2020年8月24日在经济社会领域专家座谈会上的讲话）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我国发展已经站在新的历史起点上，要根据新发展阶段的新要求，坚持问题导向，更加精准地贯彻新发展理念，切实解决好发展不平衡不充分的问题，推动高质量发展。比如，科技自立自强成为决定我国生存和发展的基础能力，存在诸多“卡脖子”问题。比如，我国城乡区域发展差距较大，而究竟怎样解决这个问题，有很多新的问题需要深入研究，尤其是区域板块分化重组、人口跨区域转移加快、农民落户城市意愿下降等问题要抓紧研究、明确思路。比如，加快推动经济社会发展全面绿色转型已经形成高度共识，而我国能源体系高度依赖煤炭等化石能源，生产和生活体系向绿色低碳转型的压力都很大，实现2030年前碳排放达峰、2060年前碳中和的目标任务极其艰巨。比如，随着经济全球化出现逆流，外部环境越来越复杂多变，大家认识到必须处理好自立自强和开放合作的关系，处理好积极参与国际分工和保障国家安全的关系，处理好利用外资和安全审查的关系，在确保安全前提下扩大开放。总之，进入新发展阶段，对新发展理念的理解要不断深化，举措要更加精准务实，真正实现高质量发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（2021年1月11日在省部级主要领导干部学习贯彻党的十九届五中全会精神专题研讨班上的讲话）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八</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（2021年3月7日在参加十三届全国人大四次会议青海代表团审议时的讲话）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（2022年10月16日在中国共产党第二十次全国代表大会上的报告）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实现高质量发展，也离不开农业发展。只有农业强了，农产品供给有保障，物价稳定、人心安定，经济大局才能稳住。拓展现代化发展空间，农业农村是大有可为的广阔天地。几亿农民整体迈入现代化，会释放巨大的创造动能和消费潜能，为经济社会发展注入强大动力。畅通工农城乡循环，是畅通国内经济大循环、增强我国经济韧性和战略纵深的重要方面。扩内需、稳增长、促发展，农业强国建设是重要的发力点和突破口。</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（2022年12月23日在中央农村工作会议上的讲话）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（2023年2月7日在新进中央委员会的委员、候补委员和省部级主要领导干部学习贯彻习近平新时代中国特色社会主义思想和党的二十大精神研讨班上的讲话）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（2023年3月5日在参加十四届全国人大一次会议江苏代表团审议时的讲话）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加快实现高水平科技自立自强，是推动高质量发展的必由之路。在激烈的国际竞争中，我们要开辟发展新领域新赛道、塑造发展新动能新优势，从根本上说，还是要依靠科技创新。我们能不能如期全面建成社会主义现代化强国，关键看科技自立自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（2023年3月5日在参加十四届全国人大一次会议江苏代表团审议时的讲话）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（2023年3月5日在参加十四届全国人大一次会议江苏代表团审议时的讲话）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十五</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（2023年3月13日在第十四届全国人民代表大会第一次会议上的讲话）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十六</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全面学习贯彻党的二十大精神，要牢牢把握新时代新征程党的中心任务，牢牢把握中国式现代化的科学内涵和本质要求，牢牢把握高质量发展这个首要任务，把贯彻新发展理念、构建新发展格局、促进共同富裕贯穿经济社会发展各方面全过程，深入推进发展方式、发展动力、发展领域、发展质量变革，开创我国高质量发展新局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（2023年7月25日至27日在四川考察时的讲话）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（2023年9月对推进新型工业化的指示）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十八</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（2023年12月21日、22日在中央政治局学习贯彻习近平新时代中国特色社会主义思想主题教育专题民主生活会上的讲话）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十九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（2024年1月31日在二十届中央政治局第十一次集体学习时的讲话）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二十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发展新质生产力是推动高质量发展的内在要求和重要着力点。这里，我重点就此谈一些认识。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新质生产力的显著特点是创新，既包括技术和业态模式层面的创新，也包括管理和制度层面的创新。必须继续做好创新这篇大文章，推动新质生产力加快发展。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（2024年1月31日在二十届中央政治局第十一次集体学习时的讲话）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二十一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牢牢把握高质量发展这个首要任务，因地制宜加快发展新质生产力。面对新一轮科技革命和产业变革，我们必须抢抓机遇，加大创新力度，培育壮大新兴产业，超前布局建设未来产业，加快建设现代化产业体系。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（2024年3月5日在参加十四届全国人大二次会议江苏代表团审议时的讲话）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黑体" w:hAnsi="黑体" w:eastAsia="黑体"/>
          <w:b w:val="0"/>
          <w:bCs w:val="0"/>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b/>
          <w:bCs/>
          <w:color w:val="000000" w:themeColor="text1"/>
          <w:sz w:val="32"/>
          <w:szCs w:val="32"/>
          <w14:textFill>
            <w14:solidFill>
              <w14:schemeClr w14:val="tx1"/>
            </w14:solidFill>
          </w14:textFill>
        </w:rPr>
      </w:pPr>
      <w:r>
        <w:rPr>
          <w:rStyle w:val="11"/>
          <w:rFonts w:hint="eastAsia" w:ascii="黑体" w:hAnsi="黑体" w:eastAsia="黑体"/>
          <w:b w:val="0"/>
          <w:bCs w:val="0"/>
          <w:color w:val="000000" w:themeColor="text1"/>
          <w:sz w:val="32"/>
          <w:szCs w:val="32"/>
          <w14:textFill>
            <w14:solidFill>
              <w14:schemeClr w14:val="tx1"/>
            </w14:solidFill>
          </w14:textFill>
        </w:rPr>
        <w:t>二十二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全面深化改革开放，持续增强发展的内生动力和活力。要谋划进一步全面深化改革重大举措，为推动高质量发展、推进中国式现代化持续注入强劲动力。要围绕构建高水平社会主义市场经济体制，深化要素市场化改革，建设高标准市场体系，加快完善产权保护、市场准入、公平竞争、社会信用等市场经济基础制度。要不断完善落实“两个毫不动摇”的体制机制，有效破除制约民营企业公平参与市场竞争的障碍，支持民营经济和民营企业发展壮大，激发各类经营主体的内生动力和创新活力。要深化科技体制、教育体制、人才体制等改革，着力打通束缚新质生产力发展的堵点卡点。要加大制度型开放力度，持续建设市场化、法治化、国际化一流营商环境，塑造更高水平开放型经济新优势。</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（2024年3月5日在参加十四届全国人大二次会议江苏代表团审议时的讲话）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※这是习近平总书记2017年10月至2024年3月期间有关开创我国高质量发展新局面重要论述的节录。</w:t>
      </w:r>
    </w:p>
    <w:p>
      <w:pPr>
        <w:rPr>
          <w:rFonts w:hint="eastAsia" w:ascii="仿宋_GB2312" w:hAnsi="微软雅黑" w:eastAsia="仿宋_GB2312"/>
          <w:color w:val="000000" w:themeColor="text1"/>
          <w:sz w:val="32"/>
          <w:szCs w:val="32"/>
          <w:lang w:val="en-US" w:eastAsia="zh-CN"/>
          <w14:textFill>
            <w14:solidFill>
              <w14:schemeClr w14:val="tx1"/>
            </w14:solidFill>
          </w14:textFill>
        </w:rPr>
      </w:pPr>
      <w:r>
        <w:rPr>
          <w:rFonts w:hint="eastAsia" w:ascii="仿宋_GB2312" w:hAnsi="微软雅黑" w:eastAsia="仿宋_GB2312"/>
          <w:color w:val="000000" w:themeColor="text1"/>
          <w:sz w:val="32"/>
          <w:szCs w:val="32"/>
          <w:lang w:val="en-US" w:eastAsia="zh-CN"/>
          <w14:textFill>
            <w14:solidFill>
              <w14:schemeClr w14:val="tx1"/>
            </w14:solidFill>
          </w14:textFill>
        </w:rPr>
        <w:br w:type="page"/>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firstLine="0"/>
        <w:jc w:val="center"/>
        <w:textAlignment w:val="auto"/>
        <w:rPr>
          <w:rStyle w:val="11"/>
          <w:rFonts w:hint="eastAsia" w:ascii="方正小标宋简体" w:hAnsi="方正小标宋简体" w:eastAsia="方正小标宋简体" w:cs="方正小标宋简体"/>
          <w:b/>
          <w:bCs/>
          <w:caps w:val="0"/>
          <w:color w:val="000000" w:themeColor="text1"/>
          <w:spacing w:val="0"/>
          <w:sz w:val="44"/>
          <w:szCs w:val="44"/>
          <w:shd w:val="clear" w:fill="FFFFFF"/>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textAlignment w:val="auto"/>
        <w:rPr>
          <w:rFonts w:hint="eastAsia"/>
        </w:rPr>
      </w:pPr>
      <w:bookmarkStart w:id="31" w:name="_Toc3524"/>
      <w:bookmarkStart w:id="32" w:name="_Toc2240"/>
      <w:r>
        <w:rPr>
          <w:rFonts w:hint="eastAsia"/>
        </w:rPr>
        <w:t>新时代新征程中国共产党的使命任务</w:t>
      </w:r>
      <w:bookmarkEnd w:id="31"/>
      <w:bookmarkEnd w:id="32"/>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40" w:lineRule="exact"/>
        <w:ind w:left="0" w:firstLine="0" w:firstLineChars="0"/>
        <w:jc w:val="center"/>
        <w:textAlignment w:val="auto"/>
        <w:rPr>
          <w:rFonts w:hint="eastAsia" w:ascii="楷体_GB2312" w:hAnsi="楷体_GB2312" w:eastAsia="楷体_GB2312" w:cs="楷体_GB2312"/>
          <w:caps w:val="0"/>
          <w:color w:val="000000" w:themeColor="text1"/>
          <w:spacing w:val="0"/>
          <w:sz w:val="36"/>
          <w:szCs w:val="36"/>
          <w:shd w:val="clear" w:fill="FFFFFF"/>
          <w14:textFill>
            <w14:solidFill>
              <w14:schemeClr w14:val="tx1"/>
            </w14:solidFill>
          </w14:textFill>
        </w:rPr>
      </w:pPr>
      <w:r>
        <w:rPr>
          <w:rFonts w:hint="eastAsia" w:ascii="楷体_GB2312" w:hAnsi="楷体_GB2312" w:eastAsia="楷体_GB2312" w:cs="楷体_GB2312"/>
          <w:caps w:val="0"/>
          <w:color w:val="000000" w:themeColor="text1"/>
          <w:spacing w:val="0"/>
          <w:sz w:val="36"/>
          <w:szCs w:val="36"/>
          <w:shd w:val="clear" w:fill="FFFFFF"/>
          <w14:textFill>
            <w14:solidFill>
              <w14:schemeClr w14:val="tx1"/>
            </w14:solidFill>
          </w14:textFill>
        </w:rPr>
        <w:t>习近平</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从现在起，中国共产党的中心任务就是团结带领全国各族人民全面建成社会主义现代化强国、实现第二个百年奋斗目标，以中国式现代化全面推进中华民族伟大复兴。</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在新中国成立特别是改革开放以来长期探索和实践基础上，经过十八大以来在理论和实践上的创新突破，我们党成功推进和拓展了中国式现代化。</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中国式现代化，是中国共产党领导的社会主义现代化，既有各国现代化的共同特征，更有基于自己国情的中国特色。</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在基本实现现代化的基础上，我们要继续奋斗，到本世纪中叶，把我国建设成为综合国力和国际影响力领先的社会主义现代化强国。</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——坚持以人民为中心的发展思想。维护人民根本利益，增进民生福祉，不断实现发展为了人民、发展依靠人民、发展成果由人民共享，让现代化建设成果更多更公平惠及全体人民。</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坚持发扬斗争精神。增强全党全国各族人民的志气、骨气、底气，不信邪、不怕鬼、不怕压，知难而进、迎难而上，统筹发展和安全，全力战胜前进道路上各种困难和挑战，依靠顽强斗争打开事业发展新天地。</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　　</w:t>
      </w:r>
    </w:p>
    <w:p>
      <w:pPr>
        <w:pStyle w:val="8"/>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aps w:val="0"/>
          <w:color w:val="000000" w:themeColor="text1"/>
          <w:spacing w:val="0"/>
          <w:sz w:val="32"/>
          <w:szCs w:val="32"/>
          <w:shd w:val="clear" w:fill="FFFFFF"/>
          <w14:textFill>
            <w14:solidFill>
              <w14:schemeClr w14:val="tx1"/>
            </w14:solidFill>
          </w14:textFill>
        </w:rPr>
        <w:t>※这是习近平总书记2022年10月16日在中国共产党第二十次全国代表大会上的报告《高举中国特色社会主义伟大旗帜，为全面建设社会主义现代化国家而团结奋斗》的一部分。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helvetica" w:hAnsi="helvetica" w:eastAsia="helvetica" w:cs="helvetica"/>
          <w:caps w:val="0"/>
          <w:color w:val="000000" w:themeColor="text1"/>
          <w:spacing w:val="0"/>
          <w:shd w:val="clear" w:fill="FFFFFF"/>
          <w14:textFill>
            <w14:solidFill>
              <w14:schemeClr w14:val="tx1"/>
            </w14:solidFill>
          </w14:textFill>
        </w:rPr>
      </w:pPr>
      <w:r>
        <w:rPr>
          <w:rFonts w:hint="default" w:ascii="helvetica" w:hAnsi="helvetica" w:eastAsia="helvetica" w:cs="helvetica"/>
          <w:caps w:val="0"/>
          <w:color w:val="000000" w:themeColor="text1"/>
          <w:spacing w:val="0"/>
          <w:shd w:val="clear" w:fill="FFFFFF"/>
          <w14:textFill>
            <w14:solidFill>
              <w14:schemeClr w14:val="tx1"/>
            </w14:solidFill>
          </w14:textFill>
        </w:rPr>
        <w:br w:type="page"/>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11"/>
          <w:rFonts w:hint="eastAsia" w:ascii="仿宋_GB2312" w:hAnsi="仿宋_GB2312" w:eastAsia="仿宋_GB2312" w:cs="仿宋_GB2312"/>
          <w:color w:val="000000" w:themeColor="text1"/>
          <w:spacing w:val="0"/>
          <w:sz w:val="32"/>
          <w:szCs w:val="32"/>
          <w14:textFill>
            <w14:solidFill>
              <w14:schemeClr w14:val="tx1"/>
            </w14:solidFill>
          </w14:textFill>
        </w:rPr>
      </w:pPr>
      <w:bookmarkStart w:id="35" w:name="_GoBack"/>
      <w:bookmarkEnd w:id="35"/>
    </w:p>
    <w:p>
      <w:pPr>
        <w:pStyle w:val="4"/>
        <w:bidi w:val="0"/>
        <w:rPr>
          <w:rFonts w:hint="eastAsia"/>
          <w:lang w:eastAsia="zh-CN"/>
        </w:rPr>
      </w:pPr>
      <w:bookmarkStart w:id="33" w:name="_Toc28357"/>
      <w:bookmarkStart w:id="34" w:name="_Toc28508"/>
      <w:r>
        <w:rPr>
          <w:rFonts w:hint="eastAsia"/>
        </w:rPr>
        <w:t>一体推进教育科技人才事业发展</w:t>
      </w:r>
      <w:bookmarkEnd w:id="33"/>
      <w:bookmarkEnd w:id="34"/>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color w:val="000000" w:themeColor="text1"/>
          <w:spacing w:val="0"/>
          <w:sz w:val="36"/>
          <w:szCs w:val="36"/>
          <w14:textFill>
            <w14:solidFill>
              <w14:schemeClr w14:val="tx1"/>
            </w14:solidFill>
          </w14:textFill>
        </w:rPr>
      </w:pPr>
      <w:r>
        <w:rPr>
          <w:rFonts w:hint="eastAsia" w:ascii="楷体_GB2312" w:hAnsi="楷体_GB2312" w:eastAsia="楷体_GB2312" w:cs="楷体_GB2312"/>
          <w:color w:val="000000" w:themeColor="text1"/>
          <w:spacing w:val="0"/>
          <w:sz w:val="36"/>
          <w:szCs w:val="36"/>
          <w14:textFill>
            <w14:solidFill>
              <w14:schemeClr w14:val="tx1"/>
            </w14:solidFill>
          </w14:textFill>
        </w:rPr>
        <w:t>中国教育报评论员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在全国科技大会、国家科学技术奖励大会、两院院士大会上，习近平总书记发表重要讲话强调，科技创新靠人才，人才培养靠教育，教育、科技、人才内在一致、相互支撑。要增强系统观念，深化教育科技人才体制机制一体改革，完善科教协同育人机制，加快培养造就一支规模宏大、结构合理、素质优良的创新型人才队伍。习近平总书记的重要讲话为我们充分认识教育在国家战略中的重要价值，加强教育与科技的协同布局，扎实推进教育强国建设各项重大任务，以教育科技人才一体发展作为夯实高水平科技自立自强的基础支撑，指明了前进方向、提供了根本遵循。</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全面建设社会主义现代化国家，教育是基础，科技是关键，人才是根本。教育、科技、人才从来都是不可分割的统一体，三者既同根同源，又同轨同向，既相互作用，又相互促进、相互助力。教育的本质是培养人才，为科技进步提供源源不断的人才支撑。科技的本质是解放和发展生产力，不仅推动教育的改革和发展，也是人才培养和实践的重要手段。人才则是教育和科技发展的关键智力资源，其数量和质量直接影响到国家与民族的竞争力。当前，世界百年变局加速演进，围绕科技制高点的竞争空前激烈，新一轮科技革命和产业变革正在深刻重塑全球秩序和发展格局。立足两个大局，迫切要求坚持系统观念，充分理解认识教育发展、科技创新、人才培养的发展逻辑和内在规律，将三者的发展作为一个相互作用的有机整体协同推进，夯实高水平科技自立自强的基础支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体推进教育科技人才事业发展，要把深化教育科技人才体制机制一体改革、完善科教协同育人机制作为关键支撑，加快培养造就一支规模宏大、结构合理、素质优良的创新型人才队伍。当下，无论是高校与科研机构、领军企业紧密合作，还是在高校内部系统整合科研与教学，以科教融汇带动人才培养和科技创新，都已成为世界高水平大学的普遍共识。科教协同育人是加快培养造就一支规模宏大、结构合理、素质优良的创新型人才队伍的关键支撑。着眼我国人才培养与科技创新供需不匹配的结构性矛盾，要不断完善科教协同育人机制，通过对组织体制、运行机制、资源配置等方面的综合改革，进一步打通教育、科技、人才三者良性循环的痛点、堵点，实现科学资源与教育资源、研究资源与教学资源的跨界纵横协同，推动高质量教育、高素质人才、高水平科创相互贯通协同。高校是科技创新的策源地和高水平人才的聚集地，应把科技创新作为重要育人场，将高水平科研优势转化为高质量育人能力。要发挥有组织科研优势，在重大科技任务和重大创新平台的有力支撑下，实现科技攻关过程、科研组织方式与育人环节、育人模式有机融合，形成科技创新与人才培养相互促进、融合发展的新格局，培养造就更多创新人才，更好地支撑和服务国家重大战略需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体推进教育科技人才事业发展，要把优化高等学校学科设置、创新人才培养模式作为重要举措，全面提高人才自主培养水平和质量。科技革命和产业变革突飞猛进，世界呈现大发展、大调整、大转折、大变革态势，对我国加快推进人才自主培养提出了迫切要求。人才培养是高校的核心使命，全面提高人才自主培养水平和质量，强化对强国建设的支撑度和贡献力，是高校时代责任的集中体现。高校要从教育的根本问题出发，坚持以科技创新需求为牵引，加快构建高质量育人体系，造就更多兼具家国情怀和创新精神的栋梁之材。要针对新技术、新产业、新业态，动态调整优化高等教育学科设置，有针对性地培养国家战略人才和急需紧缺人才。要统筹推进育人方式、办学模式、管理体制、保障机制改革，有力提高人才自主培养能力。拔尖创新人才是最重要的人才资源，是科技创新的主力军，要全面提升拔尖创新人才自主培养能力，下好加快实现高水平科技自立自强、迎接新一轮科技革命和产业变革的关键“先手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体推进教育科技人才事业发展，要把加快建设国家战略人才力量作为重中之重，着力培养造就战略科学家、一流科技领军人才和创新团队，着力培养造就卓越工程师、大国工匠、高技能人才。战略人才是站在国际科技前沿、引领科技自主创新、承担国家战略科技任务、支撑我国高水平科技自立自强的重要力量，是整个人才队伍的核心和关键。建设世界科技强国，既需要一大批能够把握世界科技大势、研判科技发展方向的战略科技人才，也需要一大批善于凝聚力量、统筹协调的科技领军人才，一大批勇于创新、善于创新的企业家和高技能人才，以及一支爱党报国、敬业奉献、具有突出技术创新能力、善于解决复杂工程问题的工程师队伍。我们要紧扣国家重大战略，立足发展所向、技术所需、人民所盼，着眼未来和长远，下功夫培养大批大师和战略科学家，培养大批一流科技领军人才和创新团队，培养大批青年科技人才，培养大批卓越工程师、大国工匠、高技能人才。要深化人才发展体制机制改革，促进广大人才的创新活力竞相迸发、聪明才智充分涌流。要实行更加积极、更加开放、更加有效的人才政策，打造聚天下英才而用之的强磁场和大舞台，加快形成具有国际竞争力的人才制度体系，构筑汇聚全球智慧资源的创新高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体推进教育科技人才事业发展，要把加强青年科技人才培养作为战略任务，大力弘扬科学家精神，激励广大科研人员志存高远、爱国奉献、矢志创新。青年人才是国家战略人才力量的源头活水，是国家创新活力之所在，也是科技发展希望之所在，要把培育国家战略人才力量的政策重心放在青年科技人才上。要突出加强青年科技人才培养，对他们充分信任、放手使用、精心引导、热忱关怀，支持青年科技人才在国家重大科技任务中“挑大梁”“当主角”，为他们搭建更大的干事创业舞台；要加快建立以创新价值、能力、贡献为导向的科技人才评价体系，充分激发青年科技人才的创新活力，促使更多青年拔尖人才脱颖而出。要持续为青年科技人才成长“减负”“降压”，让他们心无旁骛地开展科技攻关。科学成就离不开精神支撑，要大力弘扬科学家精神，激励引导青年科技人才大力弘扬科学家精神，传承“两弹一星”精神，继承和发扬老一辈科学家科技报国的优秀品质；要在全社会持续营造尊重劳动、尊重知识、尊重人才、尊重创造的社会氛围，进一步鼓舞和激励广大科研人员志存高远、爱国奉献、矢志创新，加快实现高水平科技自立自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把中国建设成为世界科技强国的历史接力棒已经交到了我们这一代人手中，梦想光荣，使命艰巨。新时代新征程上，我们必须深刻认识教育科技人才一体化发展对于夯实高水平科技自立自强基础支撑的重要意义，坚持教育发展、科技创新、人才培养一体推进，构筑人才竞争优势，为加快建设科技强国、实现高水平科技自立自强作出新的更大贡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《中国教育报》2024年06月29日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8"/>
        <w:keepNext w:val="0"/>
        <w:keepLines w:val="0"/>
        <w:widowControl/>
        <w:suppressLineNumbers w:val="0"/>
        <w:shd w:val="clear" w:fill="FFFFFF"/>
        <w:ind w:left="0" w:firstLine="480"/>
        <w:jc w:val="both"/>
        <w:rPr>
          <w:rFonts w:hint="default" w:ascii="helvetica" w:hAnsi="helvetica" w:eastAsia="helvetica" w:cs="helvetica"/>
          <w:caps w:val="0"/>
          <w:color w:val="000000" w:themeColor="text1"/>
          <w:spacing w:val="0"/>
          <w:shd w:val="clear" w:fill="FFFFFF"/>
          <w14:textFill>
            <w14:solidFill>
              <w14:schemeClr w14:val="tx1"/>
            </w14:solidFill>
          </w14:textFill>
        </w:rPr>
      </w:pPr>
    </w:p>
    <w:p>
      <w:pPr>
        <w:rPr>
          <w:color w:val="000000" w:themeColor="text1"/>
          <w14:textFill>
            <w14:solidFill>
              <w14:schemeClr w14:val="tx1"/>
            </w14:solidFill>
          </w14:textFill>
        </w:rPr>
      </w:pPr>
    </w:p>
    <w:p>
      <w:pPr>
        <w:pStyle w:val="14"/>
        <w:spacing w:before="0" w:beforeAutospacing="0" w:after="0" w:afterAutospacing="0" w:line="560" w:lineRule="exact"/>
        <w:ind w:firstLine="640" w:firstLineChars="200"/>
        <w:jc w:val="both"/>
        <w:rPr>
          <w:rFonts w:hint="eastAsia" w:ascii="仿宋_GB2312" w:hAnsi="微软雅黑" w:eastAsia="仿宋_GB2312"/>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Y2Y3N2U2YTU0NzcyYWE2YjNjZjgwNjc2YjJkMjYifQ=="/>
  </w:docVars>
  <w:rsids>
    <w:rsidRoot w:val="00000000"/>
    <w:rsid w:val="0A423CCF"/>
    <w:rsid w:val="0F87344A"/>
    <w:rsid w:val="10B71B0D"/>
    <w:rsid w:val="10CA1840"/>
    <w:rsid w:val="1DEB2086"/>
    <w:rsid w:val="2D4D56AE"/>
    <w:rsid w:val="2D734E68"/>
    <w:rsid w:val="2DAF3839"/>
    <w:rsid w:val="63E07974"/>
    <w:rsid w:val="6595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640" w:lineRule="exact"/>
      <w:jc w:val="center"/>
      <w:outlineLvl w:val="0"/>
    </w:pPr>
    <w:rPr>
      <w:rFonts w:ascii="宋体" w:hAnsi="宋体" w:eastAsia="方正小标宋简体" w:cs="Times New Roman"/>
      <w:kern w:val="0"/>
      <w:sz w:val="44"/>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99"/>
    <w:pPr>
      <w:spacing w:before="100" w:beforeAutospacing="1" w:after="100" w:afterAutospacing="1"/>
      <w:jc w:val="left"/>
    </w:pPr>
    <w:rPr>
      <w:kern w:val="0"/>
      <w:sz w:val="24"/>
    </w:rPr>
  </w:style>
  <w:style w:type="character" w:styleId="11">
    <w:name w:val="Strong"/>
    <w:basedOn w:val="10"/>
    <w:qFormat/>
    <w:uiPriority w:val="22"/>
    <w:rPr>
      <w:b/>
      <w:bCs/>
    </w:rPr>
  </w:style>
  <w:style w:type="paragraph" w:customStyle="1" w:styleId="12">
    <w:name w:val="text_align-cente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3">
    <w:name w:val="text_align-justify"/>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4">
    <w:name w:val="text_align-righ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5">
    <w:name w:val="font_family-kaiti"/>
    <w:basedOn w:val="10"/>
    <w:qFormat/>
    <w:uiPriority w:val="0"/>
  </w:style>
  <w:style w:type="paragraph" w:customStyle="1" w:styleId="16">
    <w:name w:val="WPSOffice手动目录 1"/>
    <w:autoRedefine/>
    <w:qFormat/>
    <w:uiPriority w:val="0"/>
    <w:pPr>
      <w:spacing w:line="560" w:lineRule="exact"/>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34453</Words>
  <Characters>34770</Characters>
  <Lines>0</Lines>
  <Paragraphs>0</Paragraphs>
  <TotalTime>2</TotalTime>
  <ScaleCrop>false</ScaleCrop>
  <LinksUpToDate>false</LinksUpToDate>
  <CharactersWithSpaces>35158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2024-06-21T02:12:00Z</dcterms:created>
  <dc:creator>LENOVO</dc:creator>
  <cp:lastModifiedBy>WPS_1653351638</cp:lastModifiedBy>
  <dcterms:modified xsi:type="dcterms:W3CDTF">2024-07-01T07:10:49Z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9EA2D4029E7B4A4AB0BF006778E06C44_12</vt:lpwstr>
  </property>
</Properties>
</file>