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微软雅黑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44"/>
          <w:szCs w:val="44"/>
        </w:rPr>
        <w:t>济 宁 医 学 院</w:t>
      </w:r>
    </w:p>
    <w:p>
      <w:pPr>
        <w:spacing w:line="560" w:lineRule="exact"/>
        <w:jc w:val="center"/>
        <w:rPr>
          <w:rFonts w:ascii="方正小标宋简体" w:hAnsi="微软雅黑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44"/>
          <w:szCs w:val="44"/>
        </w:rPr>
        <w:t>2</w:t>
      </w:r>
      <w:r>
        <w:rPr>
          <w:rFonts w:ascii="方正小标宋简体" w:hAnsi="微软雅黑" w:eastAsia="方正小标宋简体" w:cs="宋体"/>
          <w:bCs/>
          <w:kern w:val="0"/>
          <w:sz w:val="44"/>
          <w:szCs w:val="44"/>
        </w:rPr>
        <w:t>021</w:t>
      </w:r>
      <w:r>
        <w:rPr>
          <w:rFonts w:hint="eastAsia" w:ascii="方正小标宋简体" w:hAnsi="微软雅黑" w:eastAsia="方正小标宋简体" w:cs="宋体"/>
          <w:bCs/>
          <w:kern w:val="0"/>
          <w:sz w:val="44"/>
          <w:szCs w:val="44"/>
        </w:rPr>
        <w:t>年思想政治教育研究课题指南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hAnsi="微软雅黑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1.习近平总书记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关于宣传思想工作重要论述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2.大数据时代思想政治教育方法创新研究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3.思想政治理论课效果评价指标体系研究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4.“课程思政”与“思政课程”的协同效应研究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医学生思想政治教育与医德培养研究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VR技术与思想政治教育手段创新研究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.疫情防控常态化背景下思想政治理论课实践性教学的方式创新研究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.伟大抗疫精神融入思想政治理论课的路径研究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.后疫情时代思想政治理论课教学模式转换与创新研究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.社会主义核心价值观引领知识教育长效机制研究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.深入开展“四史”学习教育研究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.新时代大学生爱国主义教育机制创新研究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.利用开学典礼、毕业典礼开展思想政治教育研究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.伟大抗疫精神融入大学生日常思想政治教育工作研究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.疫情防控常态化背景下大学生就业指导与服务的创新研究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.常态化疫情防控背景下有效发挥学生党员先锋模范作用机制研究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.新时代大学生劳动教育研究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.学生社团在思想政治理论课程中有机融入的研究与实践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.高校辅导员提升政治引领力路径研究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0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高校辅导员与思想政治理论课教师协同育人研究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.高校辅导员与专业课教师协同育人研究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.新时代高校辅导员核心素养研究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 xml:space="preserve">.高校辅导员培训核心课程建设研究 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.高校辅导员队伍建设有效激励机制研究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.思想政治理论类微信公众号的建设现状与发展策略研究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.研究生思想政治教育的现状和对策研究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.增强学生党支部政治功能和组织力研究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.新时代高校开展中华优秀传统文化“双创”研究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29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五育并举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培养新时代大学生创新精神研究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0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建党百年背景下学生党组织建设历史与经验启示研究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伟大建党精神融入新时代高校思政课堂研究</w:t>
      </w:r>
    </w:p>
    <w:p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统一战线与中国共产党百年辉煌研究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中国共产党百年奋斗的历史经验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和历史意义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34.中国共产党坚持理论创新的历史进程和成功经验研究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35.中国共产党三个“历史决议”的比较研究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36.“两个确立”的重大历史和现实意义研究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37.党的十八大以来全面从严治党的历史性成就和经验研究</w:t>
      </w: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54243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1E"/>
    <w:rsid w:val="00084AC7"/>
    <w:rsid w:val="00111155"/>
    <w:rsid w:val="00232650"/>
    <w:rsid w:val="0038013B"/>
    <w:rsid w:val="00470A1E"/>
    <w:rsid w:val="004E5778"/>
    <w:rsid w:val="004F550A"/>
    <w:rsid w:val="004F605A"/>
    <w:rsid w:val="005150FF"/>
    <w:rsid w:val="00805087"/>
    <w:rsid w:val="00861159"/>
    <w:rsid w:val="008B3F35"/>
    <w:rsid w:val="00B34B9B"/>
    <w:rsid w:val="00D15637"/>
    <w:rsid w:val="00D464EA"/>
    <w:rsid w:val="00DE4F37"/>
    <w:rsid w:val="00E57ABB"/>
    <w:rsid w:val="00F1188A"/>
    <w:rsid w:val="692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120</Words>
  <Characters>686</Characters>
  <Lines>5</Lines>
  <Paragraphs>1</Paragraphs>
  <TotalTime>1</TotalTime>
  <ScaleCrop>false</ScaleCrop>
  <LinksUpToDate>false</LinksUpToDate>
  <CharactersWithSpaces>805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2021-11-04T00:35:00Z</dcterms:created>
  <dc:creator>Windows User</dc:creator>
  <cp:lastModifiedBy>唐</cp:lastModifiedBy>
  <dcterms:modified xsi:type="dcterms:W3CDTF">2021-12-01T09:45:31Z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FE9018A3B3AF46FB9DCB493C3C931563</vt:lpwstr>
  </property>
</Properties>
</file>