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645" w:rsidRPr="007C55C9" w:rsidRDefault="00B55EC4">
      <w:pPr>
        <w:spacing w:line="510" w:lineRule="exact"/>
        <w:rPr>
          <w:rFonts w:ascii="仿宋" w:eastAsia="仿宋" w:hAnsi="仿宋" w:cs="仿宋"/>
          <w:sz w:val="32"/>
          <w:szCs w:val="32"/>
        </w:rPr>
      </w:pPr>
      <w:r w:rsidRPr="007C55C9">
        <w:rPr>
          <w:rFonts w:ascii="仿宋" w:eastAsia="仿宋" w:hAnsi="仿宋" w:cs="仿宋" w:hint="eastAsia"/>
          <w:sz w:val="32"/>
          <w:szCs w:val="32"/>
        </w:rPr>
        <w:t>附件：</w:t>
      </w:r>
    </w:p>
    <w:p w:rsidR="00065645" w:rsidRPr="007C55C9" w:rsidRDefault="00B55EC4">
      <w:pPr>
        <w:spacing w:line="510" w:lineRule="exact"/>
        <w:jc w:val="center"/>
        <w:rPr>
          <w:rFonts w:ascii="方正小标宋简体" w:eastAsia="方正小标宋简体" w:hAnsi="方正小标宋简体" w:cs="方正小标宋简体"/>
          <w:sz w:val="44"/>
          <w:szCs w:val="44"/>
        </w:rPr>
      </w:pPr>
      <w:r w:rsidRPr="007C55C9">
        <w:rPr>
          <w:rFonts w:ascii="方正小标宋简体" w:eastAsia="方正小标宋简体" w:hAnsi="方正小标宋简体" w:cs="方正小标宋简体" w:hint="eastAsia"/>
          <w:sz w:val="44"/>
          <w:szCs w:val="44"/>
        </w:rPr>
        <w:t>2020年</w:t>
      </w:r>
      <w:r w:rsidR="005E0E92" w:rsidRPr="007C55C9">
        <w:rPr>
          <w:rFonts w:ascii="方正小标宋简体" w:eastAsia="方正小标宋简体" w:hAnsi="方正小标宋简体" w:cs="方正小标宋简体" w:hint="eastAsia"/>
          <w:sz w:val="44"/>
          <w:szCs w:val="44"/>
        </w:rPr>
        <w:t>1</w:t>
      </w:r>
      <w:r w:rsidR="001A51AF">
        <w:rPr>
          <w:rFonts w:ascii="方正小标宋简体" w:eastAsia="方正小标宋简体" w:hAnsi="方正小标宋简体" w:cs="方正小标宋简体" w:hint="eastAsia"/>
          <w:sz w:val="44"/>
          <w:szCs w:val="44"/>
        </w:rPr>
        <w:t>2</w:t>
      </w:r>
      <w:r w:rsidRPr="007C55C9">
        <w:rPr>
          <w:rFonts w:ascii="方正小标宋简体" w:eastAsia="方正小标宋简体" w:hAnsi="方正小标宋简体" w:cs="方正小标宋简体" w:hint="eastAsia"/>
          <w:sz w:val="44"/>
          <w:szCs w:val="44"/>
        </w:rPr>
        <w:t>月份学习内容</w:t>
      </w:r>
    </w:p>
    <w:p w:rsidR="00065645" w:rsidRPr="007C55C9" w:rsidRDefault="00065645">
      <w:pPr>
        <w:spacing w:line="510" w:lineRule="exact"/>
        <w:rPr>
          <w:rFonts w:ascii="黑体" w:eastAsia="黑体" w:hAnsi="黑体" w:cs="黑体"/>
          <w:sz w:val="32"/>
          <w:szCs w:val="32"/>
        </w:rPr>
      </w:pPr>
    </w:p>
    <w:p w:rsidR="00065645" w:rsidRPr="007C55C9" w:rsidRDefault="00B55EC4">
      <w:pPr>
        <w:spacing w:line="510" w:lineRule="exact"/>
        <w:jc w:val="center"/>
        <w:rPr>
          <w:rFonts w:ascii="黑体" w:eastAsia="黑体" w:hAnsi="黑体" w:cs="黑体"/>
          <w:sz w:val="36"/>
          <w:szCs w:val="36"/>
        </w:rPr>
      </w:pPr>
      <w:r w:rsidRPr="007C55C9">
        <w:rPr>
          <w:rFonts w:ascii="黑体" w:eastAsia="黑体" w:hAnsi="黑体" w:cs="黑体" w:hint="eastAsia"/>
          <w:sz w:val="36"/>
          <w:szCs w:val="36"/>
        </w:rPr>
        <w:t>目  录</w:t>
      </w:r>
    </w:p>
    <w:p w:rsidR="00065645" w:rsidRPr="007C55C9" w:rsidRDefault="00B55EC4" w:rsidP="008B0F3C">
      <w:pPr>
        <w:pStyle w:val="a6"/>
        <w:spacing w:line="560" w:lineRule="exact"/>
        <w:ind w:firstLineChars="200" w:firstLine="640"/>
        <w:jc w:val="both"/>
        <w:rPr>
          <w:rFonts w:ascii="仿宋_GB2312" w:eastAsia="仿宋_GB2312" w:hAnsi="仿宋_GB2312" w:cs="仿宋_GB2312"/>
          <w:sz w:val="32"/>
          <w:szCs w:val="32"/>
          <w:shd w:val="clear" w:color="auto" w:fill="FFFFFF"/>
        </w:rPr>
      </w:pPr>
      <w:r w:rsidRPr="007C55C9">
        <w:rPr>
          <w:rFonts w:ascii="仿宋_GB2312" w:eastAsia="仿宋_GB2312" w:hAnsi="仿宋_GB2312" w:cs="仿宋_GB2312" w:hint="eastAsia"/>
          <w:sz w:val="32"/>
          <w:szCs w:val="32"/>
          <w:shd w:val="clear" w:color="auto" w:fill="FFFFFF"/>
        </w:rPr>
        <w:t>1.</w:t>
      </w:r>
      <w:r w:rsidR="007E491C" w:rsidRPr="00EF3C10">
        <w:rPr>
          <w:rFonts w:ascii="仿宋_GB2312" w:eastAsia="仿宋_GB2312" w:hAnsi="仿宋_GB2312" w:cs="仿宋_GB2312" w:hint="eastAsia"/>
          <w:sz w:val="32"/>
          <w:szCs w:val="32"/>
          <w:shd w:val="clear" w:color="auto" w:fill="FFFFFF"/>
        </w:rPr>
        <w:t>习近平主持召开中央全面深化改革委员会第十六次会议强调</w:t>
      </w:r>
      <w:r w:rsidR="007E491C">
        <w:rPr>
          <w:rFonts w:ascii="仿宋_GB2312" w:eastAsia="仿宋_GB2312" w:hAnsi="仿宋_GB2312" w:cs="仿宋_GB2312" w:hint="eastAsia"/>
          <w:sz w:val="32"/>
          <w:szCs w:val="32"/>
          <w:shd w:val="clear" w:color="auto" w:fill="FFFFFF"/>
        </w:rPr>
        <w:t xml:space="preserve"> </w:t>
      </w:r>
      <w:r w:rsidR="007E491C" w:rsidRPr="00EF3C10">
        <w:rPr>
          <w:rFonts w:ascii="仿宋_GB2312" w:eastAsia="仿宋_GB2312" w:hAnsi="仿宋_GB2312" w:cs="仿宋_GB2312" w:hint="eastAsia"/>
          <w:sz w:val="32"/>
          <w:szCs w:val="32"/>
          <w:shd w:val="clear" w:color="auto" w:fill="FFFFFF"/>
        </w:rPr>
        <w:t>全面贯彻党的十九届五中全会精神</w:t>
      </w:r>
      <w:r w:rsidR="007E491C">
        <w:rPr>
          <w:rFonts w:ascii="仿宋_GB2312" w:eastAsia="仿宋_GB2312" w:hAnsi="仿宋_GB2312" w:cs="仿宋_GB2312" w:hint="eastAsia"/>
          <w:sz w:val="32"/>
          <w:szCs w:val="32"/>
          <w:shd w:val="clear" w:color="auto" w:fill="FFFFFF"/>
        </w:rPr>
        <w:t xml:space="preserve"> </w:t>
      </w:r>
      <w:r w:rsidR="007E491C" w:rsidRPr="00EF3C10">
        <w:rPr>
          <w:rFonts w:ascii="仿宋_GB2312" w:eastAsia="仿宋_GB2312" w:hAnsi="仿宋_GB2312" w:cs="仿宋_GB2312" w:hint="eastAsia"/>
          <w:sz w:val="32"/>
          <w:szCs w:val="32"/>
          <w:shd w:val="clear" w:color="auto" w:fill="FFFFFF"/>
        </w:rPr>
        <w:t>推动改革和发展深度融合高效联动</w:t>
      </w:r>
      <w:r w:rsidR="00A7611D" w:rsidRPr="007C55C9">
        <w:rPr>
          <w:rFonts w:ascii="仿宋_GB2312" w:eastAsia="仿宋_GB2312" w:hAnsi="仿宋_GB2312" w:cs="仿宋_GB2312" w:hint="eastAsia"/>
          <w:sz w:val="32"/>
          <w:szCs w:val="32"/>
          <w:shd w:val="clear" w:color="auto" w:fill="FFFFFF"/>
        </w:rPr>
        <w:t>……………………………</w:t>
      </w:r>
      <w:r w:rsidR="00C64C39" w:rsidRPr="007C55C9">
        <w:rPr>
          <w:rFonts w:ascii="仿宋_GB2312" w:eastAsia="仿宋_GB2312" w:hAnsi="仿宋_GB2312" w:cs="仿宋_GB2312" w:hint="eastAsia"/>
          <w:sz w:val="32"/>
          <w:szCs w:val="32"/>
          <w:shd w:val="clear" w:color="auto" w:fill="FFFFFF"/>
        </w:rPr>
        <w:t>…</w:t>
      </w:r>
      <w:r w:rsidR="000F18FB" w:rsidRPr="007C55C9">
        <w:rPr>
          <w:rFonts w:ascii="仿宋_GB2312" w:eastAsia="仿宋_GB2312" w:hAnsi="仿宋_GB2312" w:cs="仿宋_GB2312" w:hint="eastAsia"/>
          <w:sz w:val="32"/>
          <w:szCs w:val="32"/>
          <w:shd w:val="clear" w:color="auto" w:fill="FFFFFF"/>
        </w:rPr>
        <w:t>………</w:t>
      </w:r>
      <w:r w:rsidR="000003BB">
        <w:rPr>
          <w:rFonts w:ascii="仿宋_GB2312" w:eastAsia="仿宋_GB2312" w:hAnsi="仿宋_GB2312" w:cs="仿宋_GB2312" w:hint="eastAsia"/>
          <w:sz w:val="32"/>
          <w:szCs w:val="32"/>
          <w:shd w:val="clear" w:color="auto" w:fill="FFFFFF"/>
        </w:rPr>
        <w:t>3</w:t>
      </w:r>
    </w:p>
    <w:p w:rsidR="00065645" w:rsidRPr="007C55C9" w:rsidRDefault="00B55EC4" w:rsidP="008B0F3C">
      <w:pPr>
        <w:pStyle w:val="a6"/>
        <w:spacing w:line="560" w:lineRule="exact"/>
        <w:ind w:firstLineChars="200" w:firstLine="640"/>
        <w:jc w:val="both"/>
        <w:rPr>
          <w:rFonts w:ascii="仿宋_GB2312" w:eastAsia="仿宋_GB2312" w:hAnsi="仿宋_GB2312" w:cs="仿宋_GB2312"/>
          <w:sz w:val="32"/>
          <w:szCs w:val="32"/>
          <w:shd w:val="clear" w:color="auto" w:fill="FFFFFF"/>
        </w:rPr>
      </w:pPr>
      <w:r w:rsidRPr="007C55C9">
        <w:rPr>
          <w:rFonts w:ascii="仿宋_GB2312" w:eastAsia="仿宋_GB2312" w:hAnsi="仿宋_GB2312" w:cs="仿宋_GB2312" w:hint="eastAsia"/>
          <w:sz w:val="32"/>
          <w:szCs w:val="32"/>
          <w:shd w:val="clear" w:color="auto" w:fill="FFFFFF"/>
        </w:rPr>
        <w:t>2.</w:t>
      </w:r>
      <w:r w:rsidR="007E491C" w:rsidRPr="004D7A61">
        <w:rPr>
          <w:rFonts w:ascii="仿宋_GB2312" w:eastAsia="仿宋_GB2312" w:hAnsi="仿宋_GB2312" w:cs="仿宋_GB2312" w:hint="eastAsia"/>
          <w:sz w:val="32"/>
          <w:szCs w:val="32"/>
          <w:shd w:val="clear" w:color="auto" w:fill="FFFFFF"/>
        </w:rPr>
        <w:t>中共中央关于制定国民经济和社会发展</w:t>
      </w:r>
      <w:r w:rsidR="007E491C">
        <w:rPr>
          <w:rFonts w:ascii="仿宋_GB2312" w:eastAsia="仿宋_GB2312" w:hAnsi="仿宋_GB2312" w:cs="仿宋_GB2312" w:hint="eastAsia"/>
          <w:sz w:val="32"/>
          <w:szCs w:val="32"/>
          <w:shd w:val="clear" w:color="auto" w:fill="FFFFFF"/>
        </w:rPr>
        <w:t xml:space="preserve"> </w:t>
      </w:r>
      <w:r w:rsidR="007E491C" w:rsidRPr="004D7A61">
        <w:rPr>
          <w:rFonts w:ascii="仿宋_GB2312" w:eastAsia="仿宋_GB2312" w:hAnsi="仿宋_GB2312" w:cs="仿宋_GB2312" w:hint="eastAsia"/>
          <w:sz w:val="32"/>
          <w:szCs w:val="32"/>
          <w:shd w:val="clear" w:color="auto" w:fill="FFFFFF"/>
        </w:rPr>
        <w:t>第十四个五年规划和二</w:t>
      </w:r>
      <w:r w:rsidR="007E491C" w:rsidRPr="004D7A61">
        <w:rPr>
          <w:rFonts w:hint="eastAsia"/>
          <w:sz w:val="32"/>
          <w:szCs w:val="32"/>
          <w:shd w:val="clear" w:color="auto" w:fill="FFFFFF"/>
        </w:rPr>
        <w:t>〇</w:t>
      </w:r>
      <w:r w:rsidR="007E491C" w:rsidRPr="004D7A61">
        <w:rPr>
          <w:rFonts w:ascii="仿宋_GB2312" w:eastAsia="仿宋_GB2312" w:hAnsi="仿宋_GB2312" w:cs="仿宋_GB2312" w:hint="eastAsia"/>
          <w:sz w:val="32"/>
          <w:szCs w:val="32"/>
          <w:shd w:val="clear" w:color="auto" w:fill="FFFFFF"/>
        </w:rPr>
        <w:t>三五年远景目标的建议</w:t>
      </w:r>
      <w:r w:rsidRPr="007C55C9">
        <w:rPr>
          <w:rFonts w:ascii="仿宋_GB2312" w:eastAsia="仿宋_GB2312" w:hAnsi="仿宋_GB2312" w:cs="仿宋_GB2312" w:hint="eastAsia"/>
          <w:sz w:val="32"/>
          <w:szCs w:val="32"/>
          <w:shd w:val="clear" w:color="auto" w:fill="FFFFFF"/>
        </w:rPr>
        <w:t>……</w:t>
      </w:r>
      <w:r w:rsidR="008D03CF" w:rsidRPr="007C55C9">
        <w:rPr>
          <w:rFonts w:ascii="仿宋_GB2312" w:eastAsia="仿宋_GB2312" w:hAnsi="仿宋_GB2312" w:cs="仿宋_GB2312" w:hint="eastAsia"/>
          <w:sz w:val="32"/>
          <w:szCs w:val="32"/>
          <w:shd w:val="clear" w:color="auto" w:fill="FFFFFF"/>
        </w:rPr>
        <w:t>…</w:t>
      </w:r>
      <w:r w:rsidR="00C84477" w:rsidRPr="007C55C9">
        <w:rPr>
          <w:rFonts w:ascii="仿宋_GB2312" w:eastAsia="仿宋_GB2312" w:hAnsi="仿宋_GB2312" w:cs="仿宋_GB2312" w:hint="eastAsia"/>
          <w:sz w:val="32"/>
          <w:szCs w:val="32"/>
          <w:shd w:val="clear" w:color="auto" w:fill="FFFFFF"/>
        </w:rPr>
        <w:t>………</w:t>
      </w:r>
      <w:r w:rsidR="00F54A79" w:rsidRPr="007C55C9">
        <w:rPr>
          <w:rFonts w:ascii="仿宋_GB2312" w:eastAsia="仿宋_GB2312" w:hAnsi="仿宋_GB2312" w:cs="仿宋_GB2312" w:hint="eastAsia"/>
          <w:sz w:val="32"/>
          <w:szCs w:val="32"/>
          <w:shd w:val="clear" w:color="auto" w:fill="FFFFFF"/>
        </w:rPr>
        <w:t>…</w:t>
      </w:r>
      <w:r w:rsidR="000F18FB">
        <w:rPr>
          <w:rFonts w:ascii="仿宋_GB2312" w:eastAsia="仿宋_GB2312" w:hAnsi="仿宋_GB2312" w:cs="仿宋_GB2312" w:hint="eastAsia"/>
          <w:sz w:val="32"/>
          <w:szCs w:val="32"/>
          <w:shd w:val="clear" w:color="auto" w:fill="FFFFFF"/>
        </w:rPr>
        <w:t>……</w:t>
      </w:r>
      <w:r w:rsidR="00890651">
        <w:rPr>
          <w:rFonts w:ascii="仿宋_GB2312" w:eastAsia="仿宋_GB2312" w:hAnsi="仿宋_GB2312" w:cs="仿宋_GB2312" w:hint="eastAsia"/>
          <w:sz w:val="32"/>
          <w:szCs w:val="32"/>
          <w:shd w:val="clear" w:color="auto" w:fill="FFFFFF"/>
        </w:rPr>
        <w:t>9</w:t>
      </w:r>
    </w:p>
    <w:p w:rsidR="00065645" w:rsidRPr="007C55C9" w:rsidRDefault="00B55EC4" w:rsidP="00DA319D">
      <w:pPr>
        <w:pStyle w:val="a6"/>
        <w:spacing w:line="560" w:lineRule="exact"/>
        <w:ind w:firstLineChars="200" w:firstLine="640"/>
        <w:jc w:val="both"/>
        <w:rPr>
          <w:rFonts w:ascii="仿宋_GB2312" w:eastAsia="仿宋_GB2312" w:hAnsi="仿宋_GB2312" w:cs="仿宋_GB2312"/>
          <w:sz w:val="32"/>
          <w:szCs w:val="32"/>
          <w:shd w:val="clear" w:color="auto" w:fill="FFFFFF"/>
        </w:rPr>
      </w:pPr>
      <w:r w:rsidRPr="007C55C9">
        <w:rPr>
          <w:rFonts w:ascii="仿宋_GB2312" w:eastAsia="仿宋_GB2312" w:hAnsi="仿宋_GB2312" w:cs="仿宋_GB2312" w:hint="eastAsia"/>
          <w:sz w:val="32"/>
          <w:szCs w:val="32"/>
          <w:shd w:val="clear" w:color="auto" w:fill="FFFFFF"/>
        </w:rPr>
        <w:t>3.</w:t>
      </w:r>
      <w:r w:rsidR="00083985" w:rsidRPr="00F57AFC">
        <w:rPr>
          <w:rFonts w:ascii="仿宋_GB2312" w:eastAsia="仿宋_GB2312" w:hAnsi="仿宋_GB2312" w:cs="仿宋_GB2312" w:hint="eastAsia"/>
          <w:sz w:val="32"/>
          <w:szCs w:val="32"/>
          <w:shd w:val="clear" w:color="auto" w:fill="FFFFFF"/>
        </w:rPr>
        <w:t>习近平对平安中国建设作出重要指示强调</w:t>
      </w:r>
      <w:r w:rsidR="00083985">
        <w:rPr>
          <w:rFonts w:ascii="仿宋_GB2312" w:eastAsia="仿宋_GB2312" w:hAnsi="仿宋_GB2312" w:cs="仿宋_GB2312" w:hint="eastAsia"/>
          <w:sz w:val="32"/>
          <w:szCs w:val="32"/>
          <w:shd w:val="clear" w:color="auto" w:fill="FFFFFF"/>
        </w:rPr>
        <w:t xml:space="preserve"> </w:t>
      </w:r>
      <w:r w:rsidR="00083985" w:rsidRPr="00F57AFC">
        <w:rPr>
          <w:rFonts w:ascii="仿宋_GB2312" w:eastAsia="仿宋_GB2312" w:hAnsi="仿宋_GB2312" w:cs="仿宋_GB2312" w:hint="eastAsia"/>
          <w:sz w:val="32"/>
          <w:szCs w:val="32"/>
          <w:shd w:val="clear" w:color="auto" w:fill="FFFFFF"/>
        </w:rPr>
        <w:t>全面提升平安中国建设水平</w:t>
      </w:r>
      <w:r w:rsidR="00083985">
        <w:rPr>
          <w:rFonts w:ascii="仿宋_GB2312" w:eastAsia="仿宋_GB2312" w:hAnsi="仿宋_GB2312" w:cs="仿宋_GB2312" w:hint="eastAsia"/>
          <w:sz w:val="32"/>
          <w:szCs w:val="32"/>
          <w:shd w:val="clear" w:color="auto" w:fill="FFFFFF"/>
        </w:rPr>
        <w:t xml:space="preserve"> </w:t>
      </w:r>
      <w:r w:rsidR="00083985" w:rsidRPr="00F57AFC">
        <w:rPr>
          <w:rFonts w:ascii="仿宋_GB2312" w:eastAsia="仿宋_GB2312" w:hAnsi="仿宋_GB2312" w:cs="仿宋_GB2312" w:hint="eastAsia"/>
          <w:sz w:val="32"/>
          <w:szCs w:val="32"/>
          <w:shd w:val="clear" w:color="auto" w:fill="FFFFFF"/>
        </w:rPr>
        <w:t>不断增强人民群众获得感幸福感安全感</w:t>
      </w:r>
      <w:r w:rsidR="001C2823" w:rsidRPr="007C55C9">
        <w:rPr>
          <w:rFonts w:ascii="仿宋_GB2312" w:eastAsia="仿宋_GB2312" w:hAnsi="仿宋_GB2312" w:cs="仿宋_GB2312" w:hint="eastAsia"/>
          <w:sz w:val="32"/>
          <w:szCs w:val="32"/>
          <w:shd w:val="clear" w:color="auto" w:fill="FFFFFF"/>
        </w:rPr>
        <w:t>……………</w:t>
      </w:r>
      <w:r w:rsidR="007668CA" w:rsidRPr="007C55C9">
        <w:rPr>
          <w:rFonts w:ascii="仿宋_GB2312" w:eastAsia="仿宋_GB2312" w:hAnsi="仿宋_GB2312" w:cs="仿宋_GB2312" w:hint="eastAsia"/>
          <w:sz w:val="32"/>
          <w:szCs w:val="32"/>
          <w:shd w:val="clear" w:color="auto" w:fill="FFFFFF"/>
        </w:rPr>
        <w:t>……</w:t>
      </w:r>
      <w:r w:rsidR="00B0118C" w:rsidRPr="007C55C9">
        <w:rPr>
          <w:rFonts w:ascii="仿宋_GB2312" w:eastAsia="仿宋_GB2312" w:hAnsi="仿宋_GB2312" w:cs="仿宋_GB2312" w:hint="eastAsia"/>
          <w:sz w:val="32"/>
          <w:szCs w:val="32"/>
          <w:shd w:val="clear" w:color="auto" w:fill="FFFFFF"/>
        </w:rPr>
        <w:t>…</w:t>
      </w:r>
      <w:r w:rsidR="00B0118C">
        <w:rPr>
          <w:rFonts w:ascii="仿宋_GB2312" w:eastAsia="仿宋_GB2312" w:hAnsi="仿宋_GB2312" w:cs="仿宋_GB2312" w:hint="eastAsia"/>
          <w:sz w:val="32"/>
          <w:szCs w:val="32"/>
          <w:shd w:val="clear" w:color="auto" w:fill="FFFFFF"/>
        </w:rPr>
        <w:t>…………</w:t>
      </w:r>
      <w:r w:rsidR="00C64C39" w:rsidRPr="007C55C9">
        <w:rPr>
          <w:rFonts w:ascii="仿宋_GB2312" w:eastAsia="仿宋_GB2312" w:hAnsi="仿宋_GB2312" w:cs="仿宋_GB2312" w:hint="eastAsia"/>
          <w:sz w:val="32"/>
          <w:szCs w:val="32"/>
          <w:shd w:val="clear" w:color="auto" w:fill="FFFFFF"/>
        </w:rPr>
        <w:t>…</w:t>
      </w:r>
      <w:r w:rsidR="000F18FB" w:rsidRPr="007C55C9">
        <w:rPr>
          <w:rFonts w:ascii="仿宋_GB2312" w:eastAsia="仿宋_GB2312" w:hAnsi="仿宋_GB2312" w:cs="仿宋_GB2312" w:hint="eastAsia"/>
          <w:sz w:val="32"/>
          <w:szCs w:val="32"/>
          <w:shd w:val="clear" w:color="auto" w:fill="FFFFFF"/>
        </w:rPr>
        <w:t>………………………</w:t>
      </w:r>
      <w:r w:rsidR="000F18FB">
        <w:rPr>
          <w:rFonts w:ascii="仿宋_GB2312" w:eastAsia="仿宋_GB2312" w:hAnsi="仿宋_GB2312" w:cs="仿宋_GB2312" w:hint="eastAsia"/>
          <w:sz w:val="32"/>
          <w:szCs w:val="32"/>
          <w:shd w:val="clear" w:color="auto" w:fill="FFFFFF"/>
        </w:rPr>
        <w:t>…</w:t>
      </w:r>
      <w:r w:rsidR="004A0E0F">
        <w:rPr>
          <w:rFonts w:ascii="仿宋_GB2312" w:eastAsia="仿宋_GB2312" w:hAnsi="仿宋_GB2312" w:cs="仿宋_GB2312" w:hint="eastAsia"/>
          <w:sz w:val="32"/>
          <w:szCs w:val="32"/>
          <w:shd w:val="clear" w:color="auto" w:fill="FFFFFF"/>
        </w:rPr>
        <w:t>4</w:t>
      </w:r>
      <w:r w:rsidR="00694292">
        <w:rPr>
          <w:rFonts w:ascii="仿宋_GB2312" w:eastAsia="仿宋_GB2312" w:hAnsi="仿宋_GB2312" w:cs="仿宋_GB2312" w:hint="eastAsia"/>
          <w:sz w:val="32"/>
          <w:szCs w:val="32"/>
          <w:shd w:val="clear" w:color="auto" w:fill="FFFFFF"/>
        </w:rPr>
        <w:t>7</w:t>
      </w:r>
    </w:p>
    <w:p w:rsidR="00065645" w:rsidRPr="007C55C9" w:rsidRDefault="00D51386" w:rsidP="008B0F3C">
      <w:pPr>
        <w:pStyle w:val="a6"/>
        <w:spacing w:line="560" w:lineRule="exact"/>
        <w:ind w:firstLineChars="200" w:firstLine="640"/>
        <w:jc w:val="both"/>
        <w:rPr>
          <w:rFonts w:ascii="仿宋_GB2312" w:eastAsia="仿宋_GB2312" w:hAnsi="仿宋_GB2312" w:cs="仿宋_GB2312"/>
          <w:sz w:val="32"/>
          <w:szCs w:val="32"/>
          <w:shd w:val="clear" w:color="auto" w:fill="FFFFFF"/>
        </w:rPr>
      </w:pPr>
      <w:r w:rsidRPr="007C55C9">
        <w:rPr>
          <w:rFonts w:ascii="仿宋_GB2312" w:eastAsia="仿宋_GB2312" w:hAnsi="仿宋_GB2312" w:cs="仿宋_GB2312" w:hint="eastAsia"/>
          <w:sz w:val="32"/>
          <w:szCs w:val="32"/>
          <w:shd w:val="clear" w:color="auto" w:fill="FFFFFF"/>
        </w:rPr>
        <w:t>4</w:t>
      </w:r>
      <w:r w:rsidR="00B55EC4" w:rsidRPr="007C55C9">
        <w:rPr>
          <w:rFonts w:ascii="仿宋_GB2312" w:eastAsia="仿宋_GB2312" w:hAnsi="仿宋_GB2312" w:cs="仿宋_GB2312" w:hint="eastAsia"/>
          <w:sz w:val="32"/>
          <w:szCs w:val="32"/>
          <w:shd w:val="clear" w:color="auto" w:fill="FFFFFF"/>
        </w:rPr>
        <w:t>.</w:t>
      </w:r>
      <w:r w:rsidR="00564ADB" w:rsidRPr="00F57AFC">
        <w:rPr>
          <w:rFonts w:ascii="仿宋_GB2312" w:eastAsia="仿宋_GB2312" w:hAnsi="仿宋_GB2312" w:cs="仿宋_GB2312" w:hint="eastAsia"/>
          <w:sz w:val="32"/>
          <w:szCs w:val="32"/>
          <w:shd w:val="clear" w:color="auto" w:fill="FFFFFF"/>
        </w:rPr>
        <w:t>浦东开发开放30周年庆祝大会隆重举行</w:t>
      </w:r>
      <w:r w:rsidR="00564ADB">
        <w:rPr>
          <w:rFonts w:ascii="仿宋_GB2312" w:eastAsia="仿宋_GB2312" w:hAnsi="仿宋_GB2312" w:cs="仿宋_GB2312" w:hint="eastAsia"/>
          <w:sz w:val="32"/>
          <w:szCs w:val="32"/>
          <w:shd w:val="clear" w:color="auto" w:fill="FFFFFF"/>
        </w:rPr>
        <w:t xml:space="preserve"> 习近平发表重要讲话</w:t>
      </w:r>
      <w:r w:rsidR="004B249F" w:rsidRPr="007C55C9">
        <w:rPr>
          <w:rFonts w:ascii="仿宋_GB2312" w:eastAsia="仿宋_GB2312" w:hAnsi="仿宋_GB2312" w:cs="仿宋_GB2312" w:hint="eastAsia"/>
          <w:sz w:val="32"/>
          <w:szCs w:val="32"/>
          <w:shd w:val="clear" w:color="auto" w:fill="FFFFFF"/>
        </w:rPr>
        <w:t>………</w:t>
      </w:r>
      <w:r w:rsidR="0033561B" w:rsidRPr="007C55C9">
        <w:rPr>
          <w:rFonts w:ascii="仿宋_GB2312" w:eastAsia="仿宋_GB2312" w:hAnsi="仿宋_GB2312" w:cs="仿宋_GB2312" w:hint="eastAsia"/>
          <w:sz w:val="32"/>
          <w:szCs w:val="32"/>
          <w:shd w:val="clear" w:color="auto" w:fill="FFFFFF"/>
        </w:rPr>
        <w:t>……………………</w:t>
      </w:r>
      <w:r w:rsidR="0033561B">
        <w:rPr>
          <w:rFonts w:ascii="仿宋_GB2312" w:eastAsia="仿宋_GB2312" w:hAnsi="仿宋_GB2312" w:cs="仿宋_GB2312" w:hint="eastAsia"/>
          <w:sz w:val="32"/>
          <w:szCs w:val="32"/>
          <w:shd w:val="clear" w:color="auto" w:fill="FFFFFF"/>
        </w:rPr>
        <w:t>…………</w:t>
      </w:r>
      <w:r w:rsidR="000F18FB" w:rsidRPr="007C55C9">
        <w:rPr>
          <w:rFonts w:ascii="仿宋_GB2312" w:eastAsia="仿宋_GB2312" w:hAnsi="仿宋_GB2312" w:cs="仿宋_GB2312" w:hint="eastAsia"/>
          <w:sz w:val="32"/>
          <w:szCs w:val="32"/>
          <w:shd w:val="clear" w:color="auto" w:fill="FFFFFF"/>
        </w:rPr>
        <w:t>…………</w:t>
      </w:r>
      <w:r w:rsidR="000F18FB">
        <w:rPr>
          <w:rFonts w:ascii="仿宋_GB2312" w:eastAsia="仿宋_GB2312" w:hAnsi="仿宋_GB2312" w:cs="仿宋_GB2312" w:hint="eastAsia"/>
          <w:sz w:val="32"/>
          <w:szCs w:val="32"/>
          <w:shd w:val="clear" w:color="auto" w:fill="FFFFFF"/>
        </w:rPr>
        <w:t>…</w:t>
      </w:r>
      <w:r w:rsidR="009402DE">
        <w:rPr>
          <w:rFonts w:ascii="仿宋_GB2312" w:eastAsia="仿宋_GB2312" w:hAnsi="仿宋_GB2312" w:cs="仿宋_GB2312" w:hint="eastAsia"/>
          <w:sz w:val="32"/>
          <w:szCs w:val="32"/>
          <w:shd w:val="clear" w:color="auto" w:fill="FFFFFF"/>
        </w:rPr>
        <w:t>4</w:t>
      </w:r>
      <w:r w:rsidR="00C9299A">
        <w:rPr>
          <w:rFonts w:ascii="仿宋_GB2312" w:eastAsia="仿宋_GB2312" w:hAnsi="仿宋_GB2312" w:cs="仿宋_GB2312" w:hint="eastAsia"/>
          <w:sz w:val="32"/>
          <w:szCs w:val="32"/>
          <w:shd w:val="clear" w:color="auto" w:fill="FFFFFF"/>
        </w:rPr>
        <w:t>9</w:t>
      </w:r>
    </w:p>
    <w:p w:rsidR="00EC7ED8" w:rsidRPr="007C55C9" w:rsidRDefault="007423DC" w:rsidP="00A75EAF">
      <w:pPr>
        <w:pStyle w:val="a6"/>
        <w:spacing w:line="560" w:lineRule="exact"/>
        <w:ind w:firstLineChars="200" w:firstLine="640"/>
        <w:jc w:val="both"/>
        <w:rPr>
          <w:rFonts w:ascii="仿宋_GB2312" w:eastAsia="仿宋_GB2312" w:hAnsi="仿宋_GB2312" w:cs="仿宋_GB2312"/>
          <w:sz w:val="32"/>
          <w:szCs w:val="32"/>
          <w:shd w:val="clear" w:color="auto" w:fill="FFFFFF"/>
        </w:rPr>
      </w:pPr>
      <w:r w:rsidRPr="007C55C9">
        <w:rPr>
          <w:rFonts w:ascii="仿宋_GB2312" w:eastAsia="仿宋_GB2312" w:hAnsi="仿宋_GB2312" w:cs="仿宋_GB2312" w:hint="eastAsia"/>
          <w:sz w:val="32"/>
          <w:szCs w:val="32"/>
          <w:shd w:val="clear" w:color="auto" w:fill="FFFFFF"/>
        </w:rPr>
        <w:t>5</w:t>
      </w:r>
      <w:r w:rsidR="00772E38" w:rsidRPr="007C55C9">
        <w:rPr>
          <w:rFonts w:ascii="仿宋_GB2312" w:eastAsia="仿宋_GB2312" w:hAnsi="仿宋_GB2312" w:cs="仿宋_GB2312" w:hint="eastAsia"/>
          <w:sz w:val="32"/>
          <w:szCs w:val="32"/>
          <w:shd w:val="clear" w:color="auto" w:fill="FFFFFF"/>
        </w:rPr>
        <w:t>.</w:t>
      </w:r>
      <w:r w:rsidR="00564ADB" w:rsidRPr="00F57AFC">
        <w:rPr>
          <w:rFonts w:ascii="仿宋_GB2312" w:eastAsia="仿宋_GB2312" w:hAnsi="仿宋_GB2312" w:cs="仿宋_GB2312" w:hint="eastAsia"/>
          <w:sz w:val="32"/>
          <w:szCs w:val="32"/>
          <w:shd w:val="clear" w:color="auto" w:fill="FFFFFF"/>
        </w:rPr>
        <w:t>习近平在江苏考察时强调</w:t>
      </w:r>
      <w:r w:rsidR="00564ADB">
        <w:rPr>
          <w:rFonts w:ascii="仿宋_GB2312" w:eastAsia="仿宋_GB2312" w:hAnsi="仿宋_GB2312" w:cs="仿宋_GB2312" w:hint="eastAsia"/>
          <w:sz w:val="32"/>
          <w:szCs w:val="32"/>
          <w:shd w:val="clear" w:color="auto" w:fill="FFFFFF"/>
        </w:rPr>
        <w:t xml:space="preserve"> </w:t>
      </w:r>
      <w:r w:rsidR="00564ADB" w:rsidRPr="00F57AFC">
        <w:rPr>
          <w:rFonts w:ascii="仿宋_GB2312" w:eastAsia="仿宋_GB2312" w:hAnsi="仿宋_GB2312" w:cs="仿宋_GB2312" w:hint="eastAsia"/>
          <w:sz w:val="32"/>
          <w:szCs w:val="32"/>
          <w:shd w:val="clear" w:color="auto" w:fill="FFFFFF"/>
        </w:rPr>
        <w:t>贯彻新发展理念构建新发展格局</w:t>
      </w:r>
      <w:r w:rsidR="00564ADB">
        <w:rPr>
          <w:rFonts w:ascii="仿宋_GB2312" w:eastAsia="仿宋_GB2312" w:hAnsi="仿宋_GB2312" w:cs="仿宋_GB2312" w:hint="eastAsia"/>
          <w:sz w:val="32"/>
          <w:szCs w:val="32"/>
          <w:shd w:val="clear" w:color="auto" w:fill="FFFFFF"/>
        </w:rPr>
        <w:t xml:space="preserve"> </w:t>
      </w:r>
      <w:r w:rsidR="00564ADB" w:rsidRPr="00F57AFC">
        <w:rPr>
          <w:rFonts w:ascii="仿宋_GB2312" w:eastAsia="仿宋_GB2312" w:hAnsi="仿宋_GB2312" w:cs="仿宋_GB2312" w:hint="eastAsia"/>
          <w:sz w:val="32"/>
          <w:szCs w:val="32"/>
          <w:shd w:val="clear" w:color="auto" w:fill="FFFFFF"/>
        </w:rPr>
        <w:t>推动经济社会高质量发展可持续发展</w:t>
      </w:r>
      <w:r w:rsidR="00564ADB">
        <w:rPr>
          <w:rFonts w:ascii="仿宋_GB2312" w:eastAsia="仿宋_GB2312" w:hAnsi="仿宋_GB2312" w:cs="仿宋_GB2312" w:hint="eastAsia"/>
          <w:sz w:val="32"/>
          <w:szCs w:val="32"/>
          <w:shd w:val="clear" w:color="auto" w:fill="FFFFFF"/>
        </w:rPr>
        <w:t>…………</w:t>
      </w:r>
      <w:r w:rsidR="000F18FB">
        <w:rPr>
          <w:rFonts w:ascii="仿宋_GB2312" w:eastAsia="仿宋_GB2312" w:hAnsi="仿宋_GB2312" w:cs="仿宋_GB2312" w:hint="eastAsia"/>
          <w:sz w:val="32"/>
          <w:szCs w:val="32"/>
          <w:shd w:val="clear" w:color="auto" w:fill="FFFFFF"/>
        </w:rPr>
        <w:t>…</w:t>
      </w:r>
      <w:r w:rsidR="000745F3">
        <w:rPr>
          <w:rFonts w:ascii="仿宋_GB2312" w:eastAsia="仿宋_GB2312" w:hAnsi="仿宋_GB2312" w:cs="仿宋_GB2312" w:hint="eastAsia"/>
          <w:sz w:val="32"/>
          <w:szCs w:val="32"/>
          <w:shd w:val="clear" w:color="auto" w:fill="FFFFFF"/>
        </w:rPr>
        <w:t>5</w:t>
      </w:r>
      <w:r w:rsidR="00653DA2">
        <w:rPr>
          <w:rFonts w:ascii="仿宋_GB2312" w:eastAsia="仿宋_GB2312" w:hAnsi="仿宋_GB2312" w:cs="仿宋_GB2312" w:hint="eastAsia"/>
          <w:sz w:val="32"/>
          <w:szCs w:val="32"/>
          <w:shd w:val="clear" w:color="auto" w:fill="FFFFFF"/>
        </w:rPr>
        <w:t>8</w:t>
      </w:r>
    </w:p>
    <w:p w:rsidR="00883D43" w:rsidRPr="00AF39AE" w:rsidRDefault="00FD35B5" w:rsidP="00AF39AE">
      <w:pPr>
        <w:pStyle w:val="3"/>
        <w:shd w:val="clear" w:color="auto" w:fill="FFFFFF"/>
        <w:spacing w:beforeAutospacing="0" w:afterAutospacing="0"/>
        <w:ind w:firstLineChars="200" w:firstLine="640"/>
        <w:jc w:val="both"/>
        <w:rPr>
          <w:rFonts w:ascii="仿宋_GB2312" w:eastAsia="仿宋_GB2312" w:hAnsi="仿宋_GB2312" w:cs="仿宋_GB2312" w:hint="default"/>
          <w:b w:val="0"/>
          <w:sz w:val="32"/>
          <w:szCs w:val="32"/>
          <w:shd w:val="clear" w:color="auto" w:fill="FFFFFF"/>
        </w:rPr>
      </w:pPr>
      <w:r w:rsidRPr="00AF39AE">
        <w:rPr>
          <w:rFonts w:ascii="仿宋_GB2312" w:eastAsia="仿宋_GB2312" w:hAnsi="仿宋_GB2312" w:cs="仿宋_GB2312"/>
          <w:b w:val="0"/>
          <w:sz w:val="32"/>
          <w:szCs w:val="32"/>
          <w:shd w:val="clear" w:color="auto" w:fill="FFFFFF"/>
        </w:rPr>
        <w:t>6</w:t>
      </w:r>
      <w:r w:rsidR="00B55EC4" w:rsidRPr="00AF39AE">
        <w:rPr>
          <w:rFonts w:ascii="仿宋_GB2312" w:eastAsia="仿宋_GB2312" w:hAnsi="仿宋_GB2312" w:cs="仿宋_GB2312"/>
          <w:b w:val="0"/>
          <w:sz w:val="32"/>
          <w:szCs w:val="32"/>
          <w:shd w:val="clear" w:color="auto" w:fill="FFFFFF"/>
        </w:rPr>
        <w:t>.</w:t>
      </w:r>
      <w:r w:rsidR="00AF39AE" w:rsidRPr="00F57AFC">
        <w:rPr>
          <w:rFonts w:ascii="仿宋_GB2312" w:eastAsia="仿宋_GB2312" w:hAnsi="仿宋_GB2312" w:cs="仿宋_GB2312"/>
          <w:b w:val="0"/>
          <w:sz w:val="32"/>
          <w:szCs w:val="32"/>
          <w:shd w:val="clear" w:color="auto" w:fill="FFFFFF"/>
        </w:rPr>
        <w:t>习近平在全面推动长江经济带发展座谈会上强调</w:t>
      </w:r>
      <w:r w:rsidR="00AF39AE">
        <w:rPr>
          <w:rFonts w:ascii="仿宋_GB2312" w:eastAsia="仿宋_GB2312" w:hAnsi="仿宋_GB2312" w:cs="仿宋_GB2312"/>
          <w:b w:val="0"/>
          <w:sz w:val="32"/>
          <w:szCs w:val="32"/>
          <w:shd w:val="clear" w:color="auto" w:fill="FFFFFF"/>
        </w:rPr>
        <w:t xml:space="preserve"> </w:t>
      </w:r>
      <w:r w:rsidR="00AF39AE" w:rsidRPr="00DA00F9">
        <w:rPr>
          <w:rFonts w:ascii="仿宋_GB2312" w:eastAsia="仿宋_GB2312" w:hAnsi="仿宋_GB2312" w:cs="仿宋_GB2312"/>
          <w:b w:val="0"/>
          <w:sz w:val="32"/>
          <w:szCs w:val="32"/>
          <w:shd w:val="clear" w:color="auto" w:fill="FFFFFF"/>
        </w:rPr>
        <w:t>贯彻落实党的十九届五中全会精神</w:t>
      </w:r>
      <w:r w:rsidR="00AF39AE">
        <w:rPr>
          <w:rFonts w:ascii="仿宋_GB2312" w:eastAsia="仿宋_GB2312" w:hAnsi="仿宋_GB2312" w:cs="仿宋_GB2312"/>
          <w:b w:val="0"/>
          <w:sz w:val="32"/>
          <w:szCs w:val="32"/>
          <w:shd w:val="clear" w:color="auto" w:fill="FFFFFF"/>
        </w:rPr>
        <w:t xml:space="preserve"> </w:t>
      </w:r>
      <w:r w:rsidR="00AF39AE" w:rsidRPr="00DA00F9">
        <w:rPr>
          <w:rFonts w:ascii="仿宋_GB2312" w:eastAsia="仿宋_GB2312" w:hAnsi="仿宋_GB2312" w:cs="仿宋_GB2312"/>
          <w:b w:val="0"/>
          <w:sz w:val="32"/>
          <w:szCs w:val="32"/>
          <w:shd w:val="clear" w:color="auto" w:fill="FFFFFF"/>
        </w:rPr>
        <w:t>推动长江经济带高质量发展</w:t>
      </w:r>
      <w:r w:rsidR="00291E76" w:rsidRPr="00AF39AE">
        <w:rPr>
          <w:rFonts w:ascii="仿宋_GB2312" w:eastAsia="仿宋_GB2312" w:hAnsi="仿宋_GB2312" w:cs="仿宋_GB2312"/>
          <w:b w:val="0"/>
          <w:sz w:val="32"/>
          <w:szCs w:val="32"/>
          <w:shd w:val="clear" w:color="auto" w:fill="FFFFFF"/>
        </w:rPr>
        <w:t>……………………</w:t>
      </w:r>
      <w:r w:rsidRPr="00AF39AE">
        <w:rPr>
          <w:rFonts w:ascii="仿宋_GB2312" w:eastAsia="仿宋_GB2312" w:hAnsi="仿宋_GB2312" w:cs="仿宋_GB2312"/>
          <w:b w:val="0"/>
          <w:sz w:val="32"/>
          <w:szCs w:val="32"/>
          <w:shd w:val="clear" w:color="auto" w:fill="FFFFFF"/>
        </w:rPr>
        <w:t>………………………………</w:t>
      </w:r>
      <w:r w:rsidR="00C64C39" w:rsidRPr="00AF39AE">
        <w:rPr>
          <w:rFonts w:ascii="仿宋_GB2312" w:eastAsia="仿宋_GB2312" w:hAnsi="仿宋_GB2312" w:cs="仿宋_GB2312"/>
          <w:b w:val="0"/>
          <w:sz w:val="32"/>
          <w:szCs w:val="32"/>
          <w:shd w:val="clear" w:color="auto" w:fill="FFFFFF"/>
        </w:rPr>
        <w:t>…</w:t>
      </w:r>
      <w:r w:rsidR="000F18FB">
        <w:rPr>
          <w:rFonts w:ascii="仿宋_GB2312" w:eastAsia="仿宋_GB2312" w:hAnsi="仿宋_GB2312" w:cs="仿宋_GB2312"/>
          <w:sz w:val="32"/>
          <w:szCs w:val="32"/>
          <w:shd w:val="clear" w:color="auto" w:fill="FFFFFF"/>
        </w:rPr>
        <w:t>……</w:t>
      </w:r>
      <w:r w:rsidR="000745F3">
        <w:rPr>
          <w:rFonts w:ascii="仿宋_GB2312" w:eastAsia="仿宋_GB2312" w:hAnsi="仿宋_GB2312" w:cs="仿宋_GB2312"/>
          <w:b w:val="0"/>
          <w:sz w:val="32"/>
          <w:szCs w:val="32"/>
          <w:shd w:val="clear" w:color="auto" w:fill="FFFFFF"/>
        </w:rPr>
        <w:t>65</w:t>
      </w:r>
    </w:p>
    <w:p w:rsidR="000003BB" w:rsidRDefault="00FD35B5" w:rsidP="000003BB">
      <w:pPr>
        <w:pStyle w:val="a6"/>
        <w:spacing w:line="56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7</w:t>
      </w:r>
      <w:r w:rsidR="00981D89" w:rsidRPr="007C55C9">
        <w:rPr>
          <w:rFonts w:ascii="仿宋_GB2312" w:eastAsia="仿宋_GB2312" w:hAnsi="仿宋_GB2312" w:cs="仿宋_GB2312" w:hint="eastAsia"/>
          <w:sz w:val="32"/>
          <w:szCs w:val="32"/>
          <w:shd w:val="clear" w:color="auto" w:fill="FFFFFF"/>
        </w:rPr>
        <w:t>.</w:t>
      </w:r>
      <w:r w:rsidR="00585150" w:rsidRPr="00DA00F9">
        <w:rPr>
          <w:rFonts w:ascii="仿宋_GB2312" w:eastAsia="仿宋_GB2312" w:hAnsi="仿宋_GB2312" w:cs="仿宋_GB2312"/>
          <w:sz w:val="32"/>
          <w:szCs w:val="32"/>
          <w:shd w:val="clear" w:color="auto" w:fill="FFFFFF"/>
        </w:rPr>
        <w:t>习近平在中央全面依法治国工作会议上强调</w:t>
      </w:r>
      <w:r w:rsidR="00585150">
        <w:rPr>
          <w:rFonts w:ascii="仿宋_GB2312" w:eastAsia="仿宋_GB2312" w:hAnsi="仿宋_GB2312" w:cs="仿宋_GB2312"/>
          <w:sz w:val="32"/>
          <w:szCs w:val="32"/>
          <w:shd w:val="clear" w:color="auto" w:fill="FFFFFF"/>
        </w:rPr>
        <w:t xml:space="preserve"> </w:t>
      </w:r>
      <w:r w:rsidR="00585150" w:rsidRPr="00DA00F9">
        <w:rPr>
          <w:rFonts w:ascii="仿宋_GB2312" w:eastAsia="仿宋_GB2312" w:hAnsi="仿宋_GB2312" w:cs="仿宋_GB2312"/>
          <w:bCs/>
          <w:sz w:val="32"/>
          <w:szCs w:val="32"/>
          <w:shd w:val="clear" w:color="auto" w:fill="FFFFFF"/>
        </w:rPr>
        <w:t>坚定不移走中国特色社会主义法治道路</w:t>
      </w:r>
      <w:r w:rsidR="00585150">
        <w:rPr>
          <w:rFonts w:ascii="仿宋_GB2312" w:eastAsia="仿宋_GB2312" w:hAnsi="仿宋_GB2312" w:cs="仿宋_GB2312"/>
          <w:bCs/>
          <w:sz w:val="32"/>
          <w:szCs w:val="32"/>
          <w:shd w:val="clear" w:color="auto" w:fill="FFFFFF"/>
        </w:rPr>
        <w:t xml:space="preserve"> </w:t>
      </w:r>
      <w:r w:rsidR="00585150" w:rsidRPr="00DA00F9">
        <w:rPr>
          <w:rFonts w:ascii="仿宋_GB2312" w:eastAsia="仿宋_GB2312" w:hAnsi="仿宋_GB2312" w:cs="仿宋_GB2312"/>
          <w:bCs/>
          <w:sz w:val="32"/>
          <w:szCs w:val="32"/>
          <w:shd w:val="clear" w:color="auto" w:fill="FFFFFF"/>
        </w:rPr>
        <w:t>为全面建设社会主义现代化国家提供有力法治保障</w:t>
      </w:r>
      <w:r w:rsidR="00981D89" w:rsidRPr="007C55C9">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w:t>
      </w:r>
      <w:r w:rsidR="00C64C39" w:rsidRPr="007C55C9">
        <w:rPr>
          <w:rFonts w:ascii="仿宋_GB2312" w:eastAsia="仿宋_GB2312" w:hAnsi="仿宋_GB2312" w:cs="仿宋_GB2312" w:hint="eastAsia"/>
          <w:sz w:val="32"/>
          <w:szCs w:val="32"/>
          <w:shd w:val="clear" w:color="auto" w:fill="FFFFFF"/>
        </w:rPr>
        <w:t>…</w:t>
      </w:r>
      <w:r w:rsidR="000F18FB">
        <w:rPr>
          <w:rFonts w:ascii="仿宋_GB2312" w:eastAsia="仿宋_GB2312" w:hAnsi="仿宋_GB2312" w:cs="仿宋_GB2312" w:hint="eastAsia"/>
          <w:sz w:val="32"/>
          <w:szCs w:val="32"/>
          <w:shd w:val="clear" w:color="auto" w:fill="FFFFFF"/>
        </w:rPr>
        <w:t>……………</w:t>
      </w:r>
      <w:r w:rsidR="00625DB4">
        <w:rPr>
          <w:rFonts w:ascii="仿宋_GB2312" w:eastAsia="仿宋_GB2312" w:hAnsi="仿宋_GB2312" w:cs="仿宋_GB2312" w:hint="eastAsia"/>
          <w:sz w:val="32"/>
          <w:szCs w:val="32"/>
          <w:shd w:val="clear" w:color="auto" w:fill="FFFFFF"/>
        </w:rPr>
        <w:t>73</w:t>
      </w:r>
    </w:p>
    <w:p w:rsidR="000003BB" w:rsidRDefault="00FD35B5" w:rsidP="00585150">
      <w:pPr>
        <w:pStyle w:val="3"/>
        <w:shd w:val="clear" w:color="auto" w:fill="FFFFFF"/>
        <w:spacing w:beforeAutospacing="0" w:afterAutospacing="0"/>
        <w:ind w:firstLineChars="200" w:firstLine="640"/>
        <w:jc w:val="both"/>
        <w:rPr>
          <w:rFonts w:ascii="仿宋_GB2312" w:eastAsia="仿宋_GB2312" w:hAnsi="仿宋_GB2312" w:cs="仿宋_GB2312" w:hint="default"/>
          <w:b w:val="0"/>
          <w:sz w:val="32"/>
          <w:szCs w:val="32"/>
          <w:shd w:val="clear" w:color="auto" w:fill="FFFFFF"/>
        </w:rPr>
      </w:pPr>
      <w:r w:rsidRPr="00585150">
        <w:rPr>
          <w:rFonts w:ascii="仿宋_GB2312" w:eastAsia="仿宋_GB2312" w:hAnsi="仿宋_GB2312" w:cs="仿宋_GB2312"/>
          <w:b w:val="0"/>
          <w:sz w:val="32"/>
          <w:szCs w:val="32"/>
          <w:shd w:val="clear" w:color="auto" w:fill="FFFFFF"/>
        </w:rPr>
        <w:t>8.</w:t>
      </w:r>
      <w:bookmarkStart w:id="0" w:name="_GoBack"/>
      <w:bookmarkEnd w:id="0"/>
      <w:r w:rsidR="00585150" w:rsidRPr="00DA00F9">
        <w:rPr>
          <w:rFonts w:ascii="仿宋_GB2312" w:eastAsia="仿宋_GB2312" w:hAnsi="仿宋_GB2312" w:cs="仿宋_GB2312"/>
          <w:b w:val="0"/>
          <w:sz w:val="32"/>
          <w:szCs w:val="32"/>
          <w:shd w:val="clear" w:color="auto" w:fill="FFFFFF"/>
        </w:rPr>
        <w:t>习近平就做好关心下一代工作作出重要指示强调</w:t>
      </w:r>
      <w:r w:rsidR="00585150">
        <w:rPr>
          <w:rFonts w:ascii="仿宋_GB2312" w:eastAsia="仿宋_GB2312" w:hAnsi="仿宋_GB2312" w:cs="仿宋_GB2312"/>
          <w:b w:val="0"/>
          <w:sz w:val="32"/>
          <w:szCs w:val="32"/>
          <w:shd w:val="clear" w:color="auto" w:fill="FFFFFF"/>
        </w:rPr>
        <w:t xml:space="preserve"> </w:t>
      </w:r>
      <w:r w:rsidR="00585150" w:rsidRPr="00DA00F9">
        <w:rPr>
          <w:rFonts w:ascii="仿宋_GB2312" w:eastAsia="仿宋_GB2312" w:hAnsi="仿宋_GB2312" w:cs="仿宋_GB2312"/>
          <w:b w:val="0"/>
          <w:sz w:val="32"/>
          <w:szCs w:val="32"/>
          <w:shd w:val="clear" w:color="auto" w:fill="FFFFFF"/>
        </w:rPr>
        <w:t>支持更多老同志参加关心下一代工作 为培养社会主义建设者和接班人作出新的更大贡献</w:t>
      </w:r>
      <w:r w:rsidR="000003BB" w:rsidRPr="00585150">
        <w:rPr>
          <w:rFonts w:ascii="仿宋_GB2312" w:eastAsia="仿宋_GB2312" w:hAnsi="仿宋_GB2312" w:cs="仿宋_GB2312"/>
          <w:b w:val="0"/>
          <w:sz w:val="32"/>
          <w:szCs w:val="32"/>
          <w:shd w:val="clear" w:color="auto" w:fill="FFFFFF"/>
        </w:rPr>
        <w:t>…………………………</w:t>
      </w:r>
      <w:r w:rsidR="000F18FB">
        <w:rPr>
          <w:rFonts w:ascii="仿宋_GB2312" w:eastAsia="仿宋_GB2312" w:hAnsi="仿宋_GB2312" w:cs="仿宋_GB2312"/>
          <w:sz w:val="32"/>
          <w:szCs w:val="32"/>
          <w:shd w:val="clear" w:color="auto" w:fill="FFFFFF"/>
        </w:rPr>
        <w:t>……</w:t>
      </w:r>
      <w:r w:rsidR="001662AB">
        <w:rPr>
          <w:rFonts w:ascii="仿宋_GB2312" w:eastAsia="仿宋_GB2312" w:hAnsi="仿宋_GB2312" w:cs="仿宋_GB2312"/>
          <w:b w:val="0"/>
          <w:sz w:val="32"/>
          <w:szCs w:val="32"/>
          <w:shd w:val="clear" w:color="auto" w:fill="FFFFFF"/>
        </w:rPr>
        <w:t>82</w:t>
      </w:r>
    </w:p>
    <w:p w:rsidR="00585150" w:rsidRDefault="00585150" w:rsidP="00585150"/>
    <w:p w:rsidR="00585150" w:rsidRDefault="00585150" w:rsidP="00585150">
      <w:pPr>
        <w:pStyle w:val="3"/>
        <w:shd w:val="clear" w:color="auto" w:fill="FFFFFF"/>
        <w:spacing w:beforeAutospacing="0" w:afterAutospacing="0"/>
        <w:ind w:firstLineChars="200" w:firstLine="640"/>
        <w:jc w:val="both"/>
        <w:rPr>
          <w:rFonts w:ascii="仿宋_GB2312" w:eastAsia="仿宋_GB2312" w:hAnsi="仿宋_GB2312" w:cs="仿宋_GB2312" w:hint="default"/>
          <w:b w:val="0"/>
          <w:sz w:val="32"/>
          <w:szCs w:val="32"/>
          <w:shd w:val="clear" w:color="auto" w:fill="FFFFFF"/>
        </w:rPr>
      </w:pPr>
      <w:r>
        <w:rPr>
          <w:rFonts w:ascii="仿宋_GB2312" w:eastAsia="仿宋_GB2312" w:hAnsi="仿宋_GB2312" w:cs="仿宋_GB2312"/>
          <w:b w:val="0"/>
          <w:sz w:val="32"/>
          <w:szCs w:val="32"/>
          <w:shd w:val="clear" w:color="auto" w:fill="FFFFFF"/>
        </w:rPr>
        <w:t>9</w:t>
      </w:r>
      <w:r w:rsidRPr="00585150">
        <w:rPr>
          <w:rFonts w:ascii="仿宋_GB2312" w:eastAsia="仿宋_GB2312" w:hAnsi="仿宋_GB2312" w:cs="仿宋_GB2312"/>
          <w:b w:val="0"/>
          <w:sz w:val="32"/>
          <w:szCs w:val="32"/>
          <w:shd w:val="clear" w:color="auto" w:fill="FFFFFF"/>
        </w:rPr>
        <w:t>.</w:t>
      </w:r>
      <w:r w:rsidRPr="00CF0E80">
        <w:rPr>
          <w:rFonts w:ascii="仿宋_GB2312" w:eastAsia="仿宋_GB2312" w:hAnsi="仿宋_GB2312" w:cs="仿宋_GB2312"/>
          <w:b w:val="0"/>
          <w:sz w:val="32"/>
          <w:szCs w:val="32"/>
          <w:shd w:val="clear" w:color="auto" w:fill="FFFFFF"/>
        </w:rPr>
        <w:t>全国劳动模范和先进工作者表彰大会隆重举行</w:t>
      </w:r>
      <w:r>
        <w:rPr>
          <w:rFonts w:ascii="仿宋_GB2312" w:eastAsia="仿宋_GB2312" w:hAnsi="仿宋_GB2312" w:cs="仿宋_GB2312"/>
          <w:b w:val="0"/>
          <w:sz w:val="32"/>
          <w:szCs w:val="32"/>
          <w:shd w:val="clear" w:color="auto" w:fill="FFFFFF"/>
        </w:rPr>
        <w:t xml:space="preserve"> </w:t>
      </w:r>
      <w:r w:rsidRPr="00CF0E80">
        <w:rPr>
          <w:rFonts w:ascii="仿宋_GB2312" w:eastAsia="仿宋_GB2312" w:hAnsi="仿宋_GB2312" w:cs="仿宋_GB2312"/>
          <w:b w:val="0"/>
          <w:sz w:val="32"/>
          <w:szCs w:val="32"/>
          <w:shd w:val="clear" w:color="auto" w:fill="FFFFFF"/>
        </w:rPr>
        <w:t>习近平发表重要讲话强调</w:t>
      </w:r>
      <w:r>
        <w:rPr>
          <w:rFonts w:ascii="仿宋_GB2312" w:eastAsia="仿宋_GB2312" w:hAnsi="仿宋_GB2312" w:cs="仿宋_GB2312"/>
          <w:b w:val="0"/>
          <w:sz w:val="32"/>
          <w:szCs w:val="32"/>
          <w:shd w:val="clear" w:color="auto" w:fill="FFFFFF"/>
        </w:rPr>
        <w:t xml:space="preserve"> </w:t>
      </w:r>
      <w:r w:rsidRPr="00CF0E80">
        <w:rPr>
          <w:rFonts w:ascii="仿宋_GB2312" w:eastAsia="仿宋_GB2312" w:hAnsi="仿宋_GB2312" w:cs="仿宋_GB2312"/>
          <w:b w:val="0"/>
          <w:sz w:val="32"/>
          <w:szCs w:val="32"/>
          <w:shd w:val="clear" w:color="auto" w:fill="FFFFFF"/>
        </w:rPr>
        <w:t>立足新发展阶段</w:t>
      </w:r>
      <w:r>
        <w:rPr>
          <w:rFonts w:ascii="仿宋_GB2312" w:eastAsia="仿宋_GB2312" w:hAnsi="仿宋_GB2312" w:cs="仿宋_GB2312"/>
          <w:b w:val="0"/>
          <w:sz w:val="32"/>
          <w:szCs w:val="32"/>
          <w:shd w:val="clear" w:color="auto" w:fill="FFFFFF"/>
        </w:rPr>
        <w:t xml:space="preserve"> </w:t>
      </w:r>
      <w:r w:rsidRPr="00CF0E80">
        <w:rPr>
          <w:rFonts w:ascii="仿宋_GB2312" w:eastAsia="仿宋_GB2312" w:hAnsi="仿宋_GB2312" w:cs="仿宋_GB2312"/>
          <w:b w:val="0"/>
          <w:sz w:val="32"/>
          <w:szCs w:val="32"/>
          <w:shd w:val="clear" w:color="auto" w:fill="FFFFFF"/>
        </w:rPr>
        <w:t>贯彻新发展理念</w:t>
      </w:r>
      <w:r>
        <w:rPr>
          <w:rFonts w:ascii="仿宋_GB2312" w:eastAsia="仿宋_GB2312" w:hAnsi="仿宋_GB2312" w:cs="仿宋_GB2312"/>
          <w:b w:val="0"/>
          <w:sz w:val="32"/>
          <w:szCs w:val="32"/>
          <w:shd w:val="clear" w:color="auto" w:fill="FFFFFF"/>
        </w:rPr>
        <w:t xml:space="preserve"> </w:t>
      </w:r>
      <w:r w:rsidRPr="00CF0E80">
        <w:rPr>
          <w:rFonts w:ascii="仿宋_GB2312" w:eastAsia="仿宋_GB2312" w:hAnsi="仿宋_GB2312" w:cs="仿宋_GB2312"/>
          <w:b w:val="0"/>
          <w:sz w:val="32"/>
          <w:szCs w:val="32"/>
          <w:shd w:val="clear" w:color="auto" w:fill="FFFFFF"/>
        </w:rPr>
        <w:t>构建新发展格局</w:t>
      </w:r>
      <w:r>
        <w:rPr>
          <w:rFonts w:ascii="仿宋_GB2312" w:eastAsia="仿宋_GB2312" w:hAnsi="仿宋_GB2312" w:cs="仿宋_GB2312"/>
          <w:b w:val="0"/>
          <w:sz w:val="32"/>
          <w:szCs w:val="32"/>
          <w:shd w:val="clear" w:color="auto" w:fill="FFFFFF"/>
        </w:rPr>
        <w:t xml:space="preserve"> </w:t>
      </w:r>
      <w:r w:rsidRPr="00CF0E80">
        <w:rPr>
          <w:rFonts w:ascii="仿宋_GB2312" w:eastAsia="仿宋_GB2312" w:hAnsi="仿宋_GB2312" w:cs="仿宋_GB2312"/>
          <w:b w:val="0"/>
          <w:sz w:val="32"/>
          <w:szCs w:val="32"/>
          <w:shd w:val="clear" w:color="auto" w:fill="FFFFFF"/>
        </w:rPr>
        <w:t>推动高质量发展</w:t>
      </w:r>
      <w:r w:rsidRPr="00585150">
        <w:rPr>
          <w:rFonts w:ascii="仿宋_GB2312" w:eastAsia="仿宋_GB2312" w:hAnsi="仿宋_GB2312" w:cs="仿宋_GB2312"/>
          <w:b w:val="0"/>
          <w:sz w:val="32"/>
          <w:szCs w:val="32"/>
          <w:shd w:val="clear" w:color="auto" w:fill="FFFFFF"/>
        </w:rPr>
        <w:t>…………………………</w:t>
      </w:r>
      <w:r w:rsidR="000F18FB">
        <w:rPr>
          <w:rFonts w:ascii="仿宋_GB2312" w:eastAsia="仿宋_GB2312" w:hAnsi="仿宋_GB2312" w:cs="仿宋_GB2312"/>
          <w:sz w:val="32"/>
          <w:szCs w:val="32"/>
          <w:shd w:val="clear" w:color="auto" w:fill="FFFFFF"/>
        </w:rPr>
        <w:t>…</w:t>
      </w:r>
      <w:r w:rsidR="00F152FF">
        <w:rPr>
          <w:rFonts w:ascii="仿宋_GB2312" w:eastAsia="仿宋_GB2312" w:hAnsi="仿宋_GB2312" w:cs="仿宋_GB2312"/>
          <w:b w:val="0"/>
          <w:sz w:val="32"/>
          <w:szCs w:val="32"/>
          <w:shd w:val="clear" w:color="auto" w:fill="FFFFFF"/>
        </w:rPr>
        <w:t>84</w:t>
      </w:r>
    </w:p>
    <w:p w:rsidR="00585150" w:rsidRDefault="00585150" w:rsidP="00585150"/>
    <w:p w:rsidR="00585150" w:rsidRDefault="00585150" w:rsidP="00585150">
      <w:pPr>
        <w:pStyle w:val="3"/>
        <w:shd w:val="clear" w:color="auto" w:fill="FFFFFF"/>
        <w:spacing w:beforeAutospacing="0" w:afterAutospacing="0"/>
        <w:ind w:firstLineChars="200" w:firstLine="640"/>
        <w:jc w:val="both"/>
        <w:rPr>
          <w:rFonts w:ascii="仿宋_GB2312" w:eastAsia="仿宋_GB2312" w:hAnsi="仿宋_GB2312" w:cs="仿宋_GB2312" w:hint="default"/>
          <w:b w:val="0"/>
          <w:sz w:val="32"/>
          <w:szCs w:val="32"/>
          <w:shd w:val="clear" w:color="auto" w:fill="FFFFFF"/>
        </w:rPr>
      </w:pPr>
      <w:r>
        <w:rPr>
          <w:rFonts w:ascii="仿宋_GB2312" w:eastAsia="仿宋_GB2312" w:hAnsi="仿宋_GB2312" w:cs="仿宋_GB2312"/>
          <w:b w:val="0"/>
          <w:sz w:val="32"/>
          <w:szCs w:val="32"/>
          <w:shd w:val="clear" w:color="auto" w:fill="FFFFFF"/>
        </w:rPr>
        <w:t>10</w:t>
      </w:r>
      <w:r w:rsidRPr="00585150">
        <w:rPr>
          <w:rFonts w:ascii="仿宋_GB2312" w:eastAsia="仿宋_GB2312" w:hAnsi="仿宋_GB2312" w:cs="仿宋_GB2312"/>
          <w:b w:val="0"/>
          <w:sz w:val="32"/>
          <w:szCs w:val="32"/>
          <w:shd w:val="clear" w:color="auto" w:fill="FFFFFF"/>
        </w:rPr>
        <w:t>.</w:t>
      </w:r>
      <w:r w:rsidRPr="00F53C60">
        <w:rPr>
          <w:rFonts w:ascii="仿宋_GB2312" w:eastAsia="仿宋_GB2312" w:hAnsi="仿宋_GB2312" w:cs="仿宋_GB2312"/>
          <w:b w:val="0"/>
          <w:sz w:val="32"/>
          <w:szCs w:val="32"/>
          <w:shd w:val="clear" w:color="auto" w:fill="FFFFFF"/>
        </w:rPr>
        <w:t>习近平给人民教育出版社老同志回信强调</w:t>
      </w:r>
      <w:r>
        <w:rPr>
          <w:rFonts w:ascii="仿宋_GB2312" w:eastAsia="仿宋_GB2312" w:hAnsi="仿宋_GB2312" w:cs="仿宋_GB2312"/>
          <w:b w:val="0"/>
          <w:sz w:val="32"/>
          <w:szCs w:val="32"/>
          <w:shd w:val="clear" w:color="auto" w:fill="FFFFFF"/>
        </w:rPr>
        <w:t xml:space="preserve"> </w:t>
      </w:r>
      <w:r w:rsidRPr="00F53C60">
        <w:rPr>
          <w:rFonts w:ascii="仿宋_GB2312" w:eastAsia="仿宋_GB2312" w:hAnsi="仿宋_GB2312" w:cs="仿宋_GB2312"/>
          <w:b w:val="0"/>
          <w:sz w:val="32"/>
          <w:szCs w:val="32"/>
          <w:shd w:val="clear" w:color="auto" w:fill="FFFFFF"/>
        </w:rPr>
        <w:t>紧紧围绕立德树人根本任务 用心打造培根铸魂启智增慧的精品教材</w:t>
      </w:r>
      <w:r w:rsidRPr="00585150">
        <w:rPr>
          <w:rFonts w:ascii="仿宋_GB2312" w:eastAsia="仿宋_GB2312" w:hAnsi="仿宋_GB2312" w:cs="仿宋_GB2312"/>
          <w:b w:val="0"/>
          <w:sz w:val="32"/>
          <w:szCs w:val="32"/>
          <w:shd w:val="clear" w:color="auto" w:fill="FFFFFF"/>
        </w:rPr>
        <w:t>…………………………</w:t>
      </w:r>
      <w:r w:rsidR="000F18FB">
        <w:rPr>
          <w:rFonts w:ascii="仿宋_GB2312" w:eastAsia="仿宋_GB2312" w:hAnsi="仿宋_GB2312" w:cs="仿宋_GB2312"/>
          <w:sz w:val="32"/>
          <w:szCs w:val="32"/>
          <w:shd w:val="clear" w:color="auto" w:fill="FFFFFF"/>
        </w:rPr>
        <w:t>…</w:t>
      </w:r>
      <w:r w:rsidR="000F18FB" w:rsidRPr="00585150">
        <w:rPr>
          <w:rFonts w:ascii="仿宋_GB2312" w:eastAsia="仿宋_GB2312" w:hAnsi="仿宋_GB2312" w:cs="仿宋_GB2312"/>
          <w:b w:val="0"/>
          <w:sz w:val="32"/>
          <w:szCs w:val="32"/>
          <w:shd w:val="clear" w:color="auto" w:fill="FFFFFF"/>
        </w:rPr>
        <w:t>…………</w:t>
      </w:r>
      <w:r w:rsidR="000F18FB">
        <w:rPr>
          <w:rFonts w:ascii="仿宋_GB2312" w:eastAsia="仿宋_GB2312" w:hAnsi="仿宋_GB2312" w:cs="仿宋_GB2312"/>
          <w:sz w:val="32"/>
          <w:szCs w:val="32"/>
          <w:shd w:val="clear" w:color="auto" w:fill="FFFFFF"/>
        </w:rPr>
        <w:t>…</w:t>
      </w:r>
      <w:r w:rsidR="000F18FB" w:rsidRPr="00585150">
        <w:rPr>
          <w:rFonts w:ascii="仿宋_GB2312" w:eastAsia="仿宋_GB2312" w:hAnsi="仿宋_GB2312" w:cs="仿宋_GB2312"/>
          <w:b w:val="0"/>
          <w:sz w:val="32"/>
          <w:szCs w:val="32"/>
          <w:shd w:val="clear" w:color="auto" w:fill="FFFFFF"/>
        </w:rPr>
        <w:t>…………</w:t>
      </w:r>
      <w:r w:rsidR="000F18FB">
        <w:rPr>
          <w:rFonts w:ascii="仿宋_GB2312" w:eastAsia="仿宋_GB2312" w:hAnsi="仿宋_GB2312" w:cs="仿宋_GB2312"/>
          <w:sz w:val="32"/>
          <w:szCs w:val="32"/>
          <w:shd w:val="clear" w:color="auto" w:fill="FFFFFF"/>
        </w:rPr>
        <w:t>…</w:t>
      </w:r>
      <w:r w:rsidR="000F18FB" w:rsidRPr="00585150">
        <w:rPr>
          <w:rFonts w:ascii="仿宋_GB2312" w:eastAsia="仿宋_GB2312" w:hAnsi="仿宋_GB2312" w:cs="仿宋_GB2312"/>
          <w:b w:val="0"/>
          <w:sz w:val="32"/>
          <w:szCs w:val="32"/>
          <w:shd w:val="clear" w:color="auto" w:fill="FFFFFF"/>
        </w:rPr>
        <w:t>…</w:t>
      </w:r>
      <w:r w:rsidR="000F18FB">
        <w:rPr>
          <w:rFonts w:ascii="仿宋_GB2312" w:eastAsia="仿宋_GB2312" w:hAnsi="仿宋_GB2312" w:cs="仿宋_GB2312"/>
          <w:sz w:val="32"/>
          <w:szCs w:val="32"/>
          <w:shd w:val="clear" w:color="auto" w:fill="FFFFFF"/>
        </w:rPr>
        <w:t>…</w:t>
      </w:r>
      <w:r w:rsidR="00D5190A">
        <w:rPr>
          <w:rFonts w:ascii="仿宋_GB2312" w:eastAsia="仿宋_GB2312" w:hAnsi="仿宋_GB2312" w:cs="仿宋_GB2312"/>
          <w:b w:val="0"/>
          <w:sz w:val="32"/>
          <w:szCs w:val="32"/>
          <w:shd w:val="clear" w:color="auto" w:fill="FFFFFF"/>
        </w:rPr>
        <w:t>92</w:t>
      </w:r>
    </w:p>
    <w:p w:rsidR="009F41C1" w:rsidRDefault="009F41C1" w:rsidP="009F41C1"/>
    <w:p w:rsidR="009F41C1" w:rsidRDefault="009F41C1" w:rsidP="009F41C1">
      <w:pPr>
        <w:pStyle w:val="3"/>
        <w:shd w:val="clear" w:color="auto" w:fill="FFFFFF"/>
        <w:spacing w:beforeAutospacing="0" w:afterAutospacing="0"/>
        <w:ind w:firstLineChars="200" w:firstLine="640"/>
        <w:jc w:val="both"/>
        <w:rPr>
          <w:rFonts w:ascii="仿宋_GB2312" w:eastAsia="仿宋_GB2312" w:hAnsi="仿宋_GB2312" w:cs="仿宋_GB2312" w:hint="default"/>
          <w:b w:val="0"/>
          <w:sz w:val="32"/>
          <w:szCs w:val="32"/>
          <w:shd w:val="clear" w:color="auto" w:fill="FFFFFF"/>
        </w:rPr>
      </w:pPr>
      <w:r>
        <w:rPr>
          <w:rFonts w:ascii="仿宋_GB2312" w:eastAsia="仿宋_GB2312" w:hAnsi="仿宋_GB2312" w:cs="仿宋_GB2312"/>
          <w:b w:val="0"/>
          <w:sz w:val="32"/>
          <w:szCs w:val="32"/>
          <w:shd w:val="clear" w:color="auto" w:fill="FFFFFF"/>
        </w:rPr>
        <w:t>1</w:t>
      </w:r>
      <w:r w:rsidR="00D217EF">
        <w:rPr>
          <w:rFonts w:ascii="仿宋_GB2312" w:eastAsia="仿宋_GB2312" w:hAnsi="仿宋_GB2312" w:cs="仿宋_GB2312"/>
          <w:b w:val="0"/>
          <w:sz w:val="32"/>
          <w:szCs w:val="32"/>
          <w:shd w:val="clear" w:color="auto" w:fill="FFFFFF"/>
        </w:rPr>
        <w:t>1</w:t>
      </w:r>
      <w:r>
        <w:rPr>
          <w:rFonts w:ascii="仿宋_GB2312" w:eastAsia="仿宋_GB2312" w:hAnsi="仿宋_GB2312" w:cs="仿宋_GB2312"/>
          <w:b w:val="0"/>
          <w:sz w:val="32"/>
          <w:szCs w:val="32"/>
          <w:shd w:val="clear" w:color="auto" w:fill="FFFFFF"/>
        </w:rPr>
        <w:t>.</w:t>
      </w:r>
      <w:r w:rsidRPr="00F53C60">
        <w:rPr>
          <w:rFonts w:ascii="仿宋_GB2312" w:eastAsia="仿宋_GB2312" w:hAnsi="仿宋_GB2312" w:cs="仿宋_GB2312"/>
          <w:b w:val="0"/>
          <w:sz w:val="32"/>
          <w:szCs w:val="32"/>
          <w:shd w:val="clear" w:color="auto" w:fill="FFFFFF"/>
        </w:rPr>
        <w:t>中共中央政治局常务委员会召开会议</w:t>
      </w:r>
      <w:r>
        <w:rPr>
          <w:rFonts w:ascii="仿宋_GB2312" w:eastAsia="仿宋_GB2312" w:hAnsi="仿宋_GB2312" w:cs="仿宋_GB2312"/>
          <w:b w:val="0"/>
          <w:sz w:val="32"/>
          <w:szCs w:val="32"/>
          <w:shd w:val="clear" w:color="auto" w:fill="FFFFFF"/>
        </w:rPr>
        <w:t xml:space="preserve"> </w:t>
      </w:r>
      <w:r w:rsidRPr="00F53C60">
        <w:rPr>
          <w:rFonts w:ascii="仿宋_GB2312" w:eastAsia="仿宋_GB2312" w:hAnsi="仿宋_GB2312" w:cs="仿宋_GB2312"/>
          <w:b w:val="0"/>
          <w:sz w:val="32"/>
          <w:szCs w:val="32"/>
          <w:shd w:val="clear" w:color="auto" w:fill="FFFFFF"/>
        </w:rPr>
        <w:t>听取脱贫攻坚总结评估汇报</w:t>
      </w:r>
      <w:r>
        <w:rPr>
          <w:rFonts w:ascii="仿宋_GB2312" w:eastAsia="仿宋_GB2312" w:hAnsi="仿宋_GB2312" w:cs="仿宋_GB2312"/>
          <w:b w:val="0"/>
          <w:sz w:val="32"/>
          <w:szCs w:val="32"/>
          <w:shd w:val="clear" w:color="auto" w:fill="FFFFFF"/>
        </w:rPr>
        <w:t xml:space="preserve"> </w:t>
      </w:r>
      <w:r w:rsidRPr="00F53C60">
        <w:rPr>
          <w:rFonts w:ascii="仿宋_GB2312" w:eastAsia="仿宋_GB2312" w:hAnsi="仿宋_GB2312" w:cs="仿宋_GB2312"/>
          <w:b w:val="0"/>
          <w:sz w:val="32"/>
          <w:szCs w:val="32"/>
          <w:shd w:val="clear" w:color="auto" w:fill="FFFFFF"/>
        </w:rPr>
        <w:t>中共中央总书记习近平主持会议</w:t>
      </w:r>
      <w:r w:rsidR="006F615A">
        <w:rPr>
          <w:rFonts w:ascii="仿宋_GB2312" w:eastAsia="仿宋_GB2312" w:hAnsi="仿宋_GB2312" w:cs="仿宋_GB2312"/>
          <w:b w:val="0"/>
          <w:sz w:val="32"/>
          <w:szCs w:val="32"/>
          <w:shd w:val="clear" w:color="auto" w:fill="FFFFFF"/>
        </w:rPr>
        <w:t>……</w:t>
      </w:r>
      <w:r w:rsidR="00D217EF">
        <w:rPr>
          <w:rFonts w:ascii="仿宋_GB2312" w:eastAsia="仿宋_GB2312" w:hAnsi="仿宋_GB2312" w:cs="仿宋_GB2312"/>
          <w:b w:val="0"/>
          <w:sz w:val="32"/>
          <w:szCs w:val="32"/>
          <w:shd w:val="clear" w:color="auto" w:fill="FFFFFF"/>
        </w:rPr>
        <w:t>94</w:t>
      </w:r>
    </w:p>
    <w:p w:rsidR="009F41C1" w:rsidRDefault="009F41C1" w:rsidP="009F41C1"/>
    <w:p w:rsidR="000F18FB" w:rsidRDefault="00DC7AA3" w:rsidP="000F18FB">
      <w:pPr>
        <w:pStyle w:val="3"/>
        <w:shd w:val="clear" w:color="auto" w:fill="FFFFFF"/>
        <w:spacing w:beforeAutospacing="0" w:afterAutospacing="0"/>
        <w:ind w:firstLineChars="200" w:firstLine="640"/>
        <w:jc w:val="both"/>
        <w:rPr>
          <w:rFonts w:ascii="仿宋_GB2312" w:eastAsia="仿宋_GB2312" w:hAnsi="仿宋_GB2312" w:cs="仿宋_GB2312" w:hint="default"/>
          <w:b w:val="0"/>
          <w:sz w:val="32"/>
          <w:szCs w:val="32"/>
          <w:shd w:val="clear" w:color="auto" w:fill="FFFFFF"/>
        </w:rPr>
      </w:pPr>
      <w:r w:rsidRPr="00DC7AA3">
        <w:rPr>
          <w:rFonts w:ascii="仿宋_GB2312" w:eastAsia="仿宋_GB2312" w:hAnsi="仿宋_GB2312" w:cs="仿宋_GB2312"/>
          <w:b w:val="0"/>
          <w:sz w:val="32"/>
          <w:szCs w:val="32"/>
          <w:shd w:val="clear" w:color="auto" w:fill="FFFFFF"/>
        </w:rPr>
        <w:t>1</w:t>
      </w:r>
      <w:r w:rsidR="00D217EF">
        <w:rPr>
          <w:rFonts w:ascii="仿宋_GB2312" w:eastAsia="仿宋_GB2312" w:hAnsi="仿宋_GB2312" w:cs="仿宋_GB2312"/>
          <w:b w:val="0"/>
          <w:sz w:val="32"/>
          <w:szCs w:val="32"/>
          <w:shd w:val="clear" w:color="auto" w:fill="FFFFFF"/>
        </w:rPr>
        <w:t>2</w:t>
      </w:r>
      <w:r w:rsidRPr="00DC7AA3">
        <w:rPr>
          <w:rFonts w:ascii="仿宋_GB2312" w:eastAsia="仿宋_GB2312" w:hAnsi="仿宋_GB2312" w:cs="仿宋_GB2312"/>
          <w:b w:val="0"/>
          <w:sz w:val="32"/>
          <w:szCs w:val="32"/>
          <w:shd w:val="clear" w:color="auto" w:fill="FFFFFF"/>
        </w:rPr>
        <w:t>.国务院办公厅</w:t>
      </w:r>
      <w:r>
        <w:rPr>
          <w:rFonts w:ascii="仿宋_GB2312" w:eastAsia="仿宋_GB2312" w:hAnsi="仿宋_GB2312" w:cs="仿宋_GB2312"/>
          <w:b w:val="0"/>
          <w:sz w:val="32"/>
          <w:szCs w:val="32"/>
          <w:shd w:val="clear" w:color="auto" w:fill="FFFFFF"/>
        </w:rPr>
        <w:t xml:space="preserve"> </w:t>
      </w:r>
      <w:r w:rsidRPr="00DC7AA3">
        <w:rPr>
          <w:rFonts w:ascii="仿宋_GB2312" w:eastAsia="仿宋_GB2312" w:hAnsi="仿宋_GB2312" w:cs="仿宋_GB2312"/>
          <w:b w:val="0"/>
          <w:sz w:val="32"/>
          <w:szCs w:val="32"/>
          <w:shd w:val="clear" w:color="auto" w:fill="FFFFFF"/>
        </w:rPr>
        <w:t>关于加快医学教育创新发展的指导意见</w:t>
      </w:r>
      <w:r w:rsidR="000F18FB" w:rsidRPr="00585150">
        <w:rPr>
          <w:rFonts w:ascii="仿宋_GB2312" w:eastAsia="仿宋_GB2312" w:hAnsi="仿宋_GB2312" w:cs="仿宋_GB2312"/>
          <w:b w:val="0"/>
          <w:sz w:val="32"/>
          <w:szCs w:val="32"/>
          <w:shd w:val="clear" w:color="auto" w:fill="FFFFFF"/>
        </w:rPr>
        <w:t>…………………………………………………………</w:t>
      </w:r>
      <w:r w:rsidR="003C6A1F">
        <w:rPr>
          <w:rFonts w:ascii="仿宋_GB2312" w:eastAsia="仿宋_GB2312" w:hAnsi="仿宋_GB2312" w:cs="仿宋_GB2312"/>
          <w:b w:val="0"/>
          <w:sz w:val="32"/>
          <w:szCs w:val="32"/>
          <w:shd w:val="clear" w:color="auto" w:fill="FFFFFF"/>
        </w:rPr>
        <w:t>98</w:t>
      </w:r>
    </w:p>
    <w:p w:rsidR="00321DE8" w:rsidRDefault="00321DE8" w:rsidP="0071065C">
      <w:pPr>
        <w:rPr>
          <w:rFonts w:ascii="仿宋_GB2312" w:eastAsia="仿宋_GB2312" w:hAnsi="仿宋_GB2312" w:cs="仿宋_GB2312"/>
          <w:kern w:val="0"/>
          <w:sz w:val="32"/>
          <w:szCs w:val="32"/>
          <w:shd w:val="clear" w:color="auto" w:fill="FFFFFF"/>
        </w:rPr>
      </w:pPr>
    </w:p>
    <w:p w:rsidR="000F18FB" w:rsidRPr="0071065C" w:rsidRDefault="000F18FB" w:rsidP="0071065C"/>
    <w:p w:rsidR="00D217EF" w:rsidRDefault="00D217EF" w:rsidP="0071065C">
      <w:pPr>
        <w:pStyle w:val="3"/>
        <w:shd w:val="clear" w:color="auto" w:fill="FFFFFF"/>
        <w:adjustRightInd w:val="0"/>
        <w:snapToGrid w:val="0"/>
        <w:spacing w:beforeAutospacing="0" w:afterAutospacing="0" w:line="640" w:lineRule="exact"/>
        <w:jc w:val="center"/>
        <w:rPr>
          <w:rFonts w:ascii="方正小标宋简体" w:eastAsia="方正小标宋简体" w:hAnsi="微软雅黑" w:hint="default"/>
          <w:b w:val="0"/>
          <w:sz w:val="44"/>
          <w:szCs w:val="44"/>
        </w:rPr>
      </w:pPr>
    </w:p>
    <w:p w:rsidR="00D217EF" w:rsidRDefault="00D217EF" w:rsidP="0071065C">
      <w:pPr>
        <w:pStyle w:val="3"/>
        <w:shd w:val="clear" w:color="auto" w:fill="FFFFFF"/>
        <w:adjustRightInd w:val="0"/>
        <w:snapToGrid w:val="0"/>
        <w:spacing w:beforeAutospacing="0" w:afterAutospacing="0" w:line="640" w:lineRule="exact"/>
        <w:jc w:val="center"/>
        <w:rPr>
          <w:rFonts w:ascii="方正小标宋简体" w:eastAsia="方正小标宋简体" w:hAnsi="微软雅黑" w:hint="default"/>
          <w:b w:val="0"/>
          <w:sz w:val="44"/>
          <w:szCs w:val="44"/>
        </w:rPr>
      </w:pPr>
    </w:p>
    <w:p w:rsidR="00D217EF" w:rsidRDefault="00D217EF" w:rsidP="0071065C">
      <w:pPr>
        <w:pStyle w:val="3"/>
        <w:shd w:val="clear" w:color="auto" w:fill="FFFFFF"/>
        <w:adjustRightInd w:val="0"/>
        <w:snapToGrid w:val="0"/>
        <w:spacing w:beforeAutospacing="0" w:afterAutospacing="0" w:line="640" w:lineRule="exact"/>
        <w:jc w:val="center"/>
        <w:rPr>
          <w:rFonts w:ascii="方正小标宋简体" w:eastAsia="方正小标宋简体" w:hAnsi="微软雅黑" w:hint="default"/>
          <w:b w:val="0"/>
          <w:sz w:val="44"/>
          <w:szCs w:val="44"/>
        </w:rPr>
      </w:pPr>
    </w:p>
    <w:p w:rsidR="0071065C" w:rsidRPr="0071065C" w:rsidRDefault="0071065C" w:rsidP="0071065C">
      <w:pPr>
        <w:pStyle w:val="3"/>
        <w:shd w:val="clear" w:color="auto" w:fill="FFFFFF"/>
        <w:adjustRightInd w:val="0"/>
        <w:snapToGrid w:val="0"/>
        <w:spacing w:beforeAutospacing="0" w:afterAutospacing="0" w:line="640" w:lineRule="exact"/>
        <w:jc w:val="center"/>
        <w:rPr>
          <w:rFonts w:ascii="方正小标宋简体" w:eastAsia="方正小标宋简体" w:hAnsi="微软雅黑" w:hint="default"/>
          <w:b w:val="0"/>
          <w:sz w:val="44"/>
          <w:szCs w:val="44"/>
        </w:rPr>
      </w:pPr>
      <w:r w:rsidRPr="0071065C">
        <w:rPr>
          <w:rFonts w:ascii="方正小标宋简体" w:eastAsia="方正小标宋简体" w:hAnsi="微软雅黑"/>
          <w:b w:val="0"/>
          <w:sz w:val="44"/>
          <w:szCs w:val="44"/>
        </w:rPr>
        <w:t>习近平主持召开中央全面深化改革委员会第十六次会议强调</w:t>
      </w:r>
    </w:p>
    <w:p w:rsidR="0071065C" w:rsidRPr="0071065C" w:rsidRDefault="0071065C" w:rsidP="0071065C">
      <w:pPr>
        <w:pStyle w:val="3"/>
        <w:shd w:val="clear" w:color="auto" w:fill="FFFFFF"/>
        <w:adjustRightInd w:val="0"/>
        <w:snapToGrid w:val="0"/>
        <w:spacing w:beforeAutospacing="0" w:afterAutospacing="0" w:line="640" w:lineRule="exact"/>
        <w:jc w:val="center"/>
        <w:rPr>
          <w:rFonts w:ascii="方正小标宋简体" w:eastAsia="方正小标宋简体" w:hAnsi="微软雅黑" w:hint="default"/>
          <w:b w:val="0"/>
          <w:sz w:val="44"/>
          <w:szCs w:val="44"/>
        </w:rPr>
      </w:pPr>
      <w:r w:rsidRPr="0071065C">
        <w:rPr>
          <w:rFonts w:ascii="方正小标宋简体" w:eastAsia="方正小标宋简体" w:hAnsi="微软雅黑"/>
          <w:b w:val="0"/>
          <w:sz w:val="44"/>
          <w:szCs w:val="44"/>
        </w:rPr>
        <w:t>全面贯彻党的十九届五中全会精神</w:t>
      </w:r>
      <w:r w:rsidRPr="0071065C">
        <w:rPr>
          <w:rFonts w:ascii="方正小标宋简体" w:eastAsia="方正小标宋简体" w:hAnsi="微软雅黑"/>
          <w:b w:val="0"/>
          <w:sz w:val="44"/>
          <w:szCs w:val="44"/>
        </w:rPr>
        <w:br/>
        <w:t>推动改革和发展深度融合高效联动</w:t>
      </w:r>
    </w:p>
    <w:p w:rsidR="003B4710" w:rsidRPr="0071065C" w:rsidRDefault="003B4710" w:rsidP="003B4710">
      <w:pPr>
        <w:pStyle w:val="a6"/>
        <w:adjustRightInd w:val="0"/>
        <w:snapToGrid w:val="0"/>
        <w:spacing w:before="0" w:beforeAutospacing="0" w:after="0" w:afterAutospacing="0" w:line="560" w:lineRule="exact"/>
        <w:jc w:val="both"/>
        <w:rPr>
          <w:rFonts w:ascii="楷体_GB2312" w:eastAsia="楷体_GB2312" w:hAnsi="黑体"/>
          <w:b/>
          <w:sz w:val="32"/>
          <w:szCs w:val="32"/>
        </w:rPr>
      </w:pPr>
    </w:p>
    <w:p w:rsidR="00287D99" w:rsidRPr="00287D99" w:rsidRDefault="00287D99" w:rsidP="00287D99">
      <w:pPr>
        <w:widowControl/>
        <w:shd w:val="clear" w:color="auto" w:fill="FFFFFF"/>
        <w:spacing w:before="150" w:after="150" w:line="540" w:lineRule="atLeast"/>
        <w:ind w:firstLineChars="200" w:firstLine="640"/>
        <w:jc w:val="left"/>
        <w:rPr>
          <w:rFonts w:ascii="楷体_GB2312" w:eastAsia="楷体_GB2312" w:hAnsi="����" w:hint="eastAsia"/>
          <w:color w:val="000000"/>
          <w:sz w:val="32"/>
          <w:szCs w:val="36"/>
        </w:rPr>
      </w:pPr>
      <w:r w:rsidRPr="00287D99">
        <w:rPr>
          <w:rFonts w:ascii="楷体_GB2312" w:eastAsia="楷体_GB2312" w:hAnsi="����" w:hint="eastAsia"/>
          <w:color w:val="000000"/>
          <w:sz w:val="32"/>
          <w:szCs w:val="36"/>
        </w:rPr>
        <w:t>■</w:t>
      </w:r>
      <w:r w:rsidRPr="00287D99">
        <w:rPr>
          <w:rFonts w:ascii="楷体_GB2312" w:eastAsia="楷体_GB2312" w:hAnsi="����" w:hint="eastAsia"/>
          <w:color w:val="000000"/>
          <w:sz w:val="32"/>
          <w:szCs w:val="36"/>
        </w:rPr>
        <w:t> </w:t>
      </w:r>
      <w:r w:rsidRPr="00287D99">
        <w:rPr>
          <w:rFonts w:ascii="楷体_GB2312" w:eastAsia="楷体_GB2312" w:hAnsi="����" w:hint="eastAsia"/>
          <w:color w:val="000000"/>
          <w:sz w:val="32"/>
          <w:szCs w:val="36"/>
        </w:rPr>
        <w:t>“十三五”以来，全面深化改革取得重大突破。“十四五”时期我国将进入新发展阶段，改革又到了一个新的关头。贯彻党的十九届五中全会精神，要继续把握好改革和发展的内在联系，深刻认识我国社会主要矛盾变化带来的新特征新要求，深刻认识错综复杂国际环境带来的新矛盾新挑战，深刻认识全面深化改革的阶段性新特点新任务，紧扣贯彻新发展理念、推进高质量发展、构建新发展格局，紧盯解决突出问题，提高改革的战略性、前瞻性、针对性，使改革更好对接发展所需、基层所盼、民心所向，推动改革和发展深度融合、高效联动</w:t>
      </w:r>
    </w:p>
    <w:p w:rsidR="00287D99" w:rsidRPr="00287D99" w:rsidRDefault="00287D99" w:rsidP="00287D99">
      <w:pPr>
        <w:widowControl/>
        <w:shd w:val="clear" w:color="auto" w:fill="FFFFFF"/>
        <w:spacing w:before="150" w:after="150" w:line="540" w:lineRule="atLeast"/>
        <w:ind w:firstLineChars="200" w:firstLine="640"/>
        <w:jc w:val="left"/>
        <w:rPr>
          <w:rFonts w:ascii="楷体_GB2312" w:eastAsia="楷体_GB2312" w:hAnsi="����" w:hint="eastAsia"/>
          <w:color w:val="000000"/>
          <w:sz w:val="32"/>
          <w:szCs w:val="36"/>
        </w:rPr>
      </w:pPr>
      <w:r w:rsidRPr="00287D99">
        <w:rPr>
          <w:rFonts w:ascii="楷体_GB2312" w:eastAsia="楷体_GB2312" w:hAnsi="����" w:hint="eastAsia"/>
          <w:color w:val="000000"/>
          <w:sz w:val="32"/>
          <w:szCs w:val="36"/>
        </w:rPr>
        <w:t>■ 改革推进到今天，在改革顶层设计方面，我们已经有了比较清晰的大盘子。今后一个时期，要将主要精力集中到整体推进、督促落实上，以落实“十四五”时期重大发展战略任务为牵引，多策划战略战役性改革，抓纲带目。对党的十九届五中全会部署的构建新发展格局、完善要素市场化配置、完善公平竞争制度、创新链产业链融合发展、激发市</w:t>
      </w:r>
      <w:r w:rsidRPr="00287D99">
        <w:rPr>
          <w:rFonts w:ascii="楷体_GB2312" w:eastAsia="楷体_GB2312" w:hAnsi="����" w:hint="eastAsia"/>
          <w:color w:val="000000"/>
          <w:sz w:val="32"/>
          <w:szCs w:val="36"/>
        </w:rPr>
        <w:lastRenderedPageBreak/>
        <w:t>场主体活力、稳定保障就业、完善收入分配制度、促进经济社会发展全面绿色转型、建设开放型经济新体制等，都要抓在手上、抓出成效。各地区各部门要强化改革创新的政治自觉和行动自觉，落实好主体责任</w:t>
      </w:r>
    </w:p>
    <w:p w:rsidR="00287D99" w:rsidRPr="00287D99" w:rsidRDefault="00287D99" w:rsidP="00287D99">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6"/>
        </w:rPr>
      </w:pPr>
      <w:r w:rsidRPr="00287D99">
        <w:rPr>
          <w:rFonts w:ascii="仿宋_GB2312" w:eastAsia="仿宋_GB2312" w:hAnsi="����" w:hint="eastAsia"/>
          <w:color w:val="000000"/>
          <w:sz w:val="32"/>
          <w:szCs w:val="36"/>
        </w:rPr>
        <w:t>新华社北京11月2日电</w:t>
      </w:r>
      <w:r w:rsidRPr="00287D99">
        <w:rPr>
          <w:rFonts w:ascii="仿宋_GB2312" w:eastAsia="仿宋_GB2312" w:hAnsi="����" w:hint="eastAsia"/>
          <w:color w:val="000000"/>
          <w:sz w:val="32"/>
          <w:szCs w:val="36"/>
        </w:rPr>
        <w:t> </w:t>
      </w:r>
      <w:r w:rsidRPr="00287D99">
        <w:rPr>
          <w:rFonts w:ascii="仿宋_GB2312" w:eastAsia="仿宋_GB2312" w:hAnsi="����" w:hint="eastAsia"/>
          <w:color w:val="000000"/>
          <w:sz w:val="32"/>
          <w:szCs w:val="36"/>
        </w:rPr>
        <w:t>中共中央总书记、国家主席、中央军委主席、中央全面深化改革委员会主任习近平11月2日下午主持召开中央全面深化改革委员会第十六次会议并发表重要讲话。他强调，“十三五”以来，全面深化改革取得重大突破。“十四五”时期我国将进入新发展阶段，改革又到了一个新的关头。贯彻党的十九届五中全会精神，要继续把握好改革和发展的内在联系，深刻认识我国社会主要矛盾变化带来的新特征新要求，深刻认识错综复杂国际环境带来的新矛盾新挑战，深刻认识全面深化改革的阶段性新特点新任务，紧扣贯彻新发展理念、推进高质量发展、构建新发</w:t>
      </w:r>
      <w:r w:rsidRPr="00AA4309">
        <w:rPr>
          <w:rFonts w:ascii="仿宋_GB2312" w:eastAsia="仿宋_GB2312" w:hAnsi="����" w:cs="Times New Roman" w:hint="eastAsia"/>
          <w:color w:val="000000"/>
          <w:sz w:val="36"/>
          <w:szCs w:val="36"/>
        </w:rPr>
        <w:t>展格局，紧盯解决突出问题，提高改革的战略性、前瞻性、</w:t>
      </w:r>
      <w:r w:rsidRPr="00287D99">
        <w:rPr>
          <w:rFonts w:ascii="仿宋_GB2312" w:eastAsia="仿宋_GB2312" w:hAnsi="����" w:hint="eastAsia"/>
          <w:color w:val="000000"/>
          <w:sz w:val="32"/>
          <w:szCs w:val="36"/>
        </w:rPr>
        <w:t>针对性，使改革更好对接发展所需、基层所盼、民心所向，推动改革和发展深度融合、高效联动。</w:t>
      </w:r>
    </w:p>
    <w:p w:rsidR="00287D99" w:rsidRPr="00287D99" w:rsidRDefault="00287D99" w:rsidP="00287D99">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6"/>
        </w:rPr>
      </w:pPr>
      <w:r w:rsidRPr="00287D99">
        <w:rPr>
          <w:rFonts w:ascii="仿宋_GB2312" w:eastAsia="仿宋_GB2312" w:hAnsi="����" w:hint="eastAsia"/>
          <w:color w:val="000000"/>
          <w:sz w:val="32"/>
          <w:szCs w:val="36"/>
        </w:rPr>
        <w:t>中共中央政治局常委、中央全面深化改革委员会副主任李克强、王沪宁、韩正出席会议。</w:t>
      </w:r>
    </w:p>
    <w:p w:rsidR="00287D99" w:rsidRPr="00287D99" w:rsidRDefault="00287D99" w:rsidP="00287D99">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6"/>
        </w:rPr>
      </w:pPr>
      <w:r w:rsidRPr="00287D99">
        <w:rPr>
          <w:rFonts w:ascii="仿宋_GB2312" w:eastAsia="仿宋_GB2312" w:hAnsi="����" w:hint="eastAsia"/>
          <w:color w:val="000000"/>
          <w:sz w:val="32"/>
          <w:szCs w:val="36"/>
        </w:rPr>
        <w:t>会议审议通过了《关于新时代推进国有经济布局优化和结构调整的意见》、《建设高标准市场体系行动方案》、《全国人民代表大会常务委员会关于加强国有资产管理情况监督的决定》、《关于促进养老托育服务健康发展的意见》、《关于全面推行林长制的意见》、《关于文化企业坚持正确</w:t>
      </w:r>
      <w:r w:rsidRPr="00287D99">
        <w:rPr>
          <w:rFonts w:ascii="仿宋_GB2312" w:eastAsia="仿宋_GB2312" w:hAnsi="����" w:hint="eastAsia"/>
          <w:color w:val="000000"/>
          <w:sz w:val="32"/>
          <w:szCs w:val="36"/>
        </w:rPr>
        <w:lastRenderedPageBreak/>
        <w:t>导向履行社会责任的指导意见》、《健全上市公司退市机制实施方案》、《关于依法从严打击证券违法活动的若干意见》。会议还听取了党的十八届三中全会以来教育领域综合改革进展情况汇报。</w:t>
      </w:r>
    </w:p>
    <w:p w:rsidR="00287D99" w:rsidRPr="00287D99" w:rsidRDefault="00287D99" w:rsidP="00287D99">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6"/>
        </w:rPr>
      </w:pPr>
      <w:r w:rsidRPr="00287D99">
        <w:rPr>
          <w:rFonts w:ascii="仿宋_GB2312" w:eastAsia="仿宋_GB2312" w:hAnsi="����" w:hint="eastAsia"/>
          <w:color w:val="000000"/>
          <w:sz w:val="32"/>
          <w:szCs w:val="36"/>
        </w:rPr>
        <w:t>会议指出，推进国有经济布局优化和结构调整，对更好服务国家战略目标、更好适应高质量发展、构建新发展格局具有重要意义。要坚持问题导向，针对当前国有经济布局结构存在的问题，以深化供给侧结构性改革为主线，坚持有所为有所不为，聚焦战略安全、产业引领、国计民生、公共服务等功能，调整存量结构，优化增量投向，更好把国有企业做强做优做大，坚决防止国有资产流失，不断增强国有经济竞争力、创新力、控制力、影响力、抗风险能力。</w:t>
      </w:r>
    </w:p>
    <w:p w:rsidR="00287D99" w:rsidRPr="00287D99" w:rsidRDefault="00287D99" w:rsidP="00287D99">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6"/>
        </w:rPr>
      </w:pPr>
      <w:r w:rsidRPr="00287D99">
        <w:rPr>
          <w:rFonts w:ascii="仿宋_GB2312" w:eastAsia="仿宋_GB2312" w:hAnsi="����" w:hint="eastAsia"/>
          <w:color w:val="000000"/>
          <w:sz w:val="32"/>
          <w:szCs w:val="36"/>
        </w:rPr>
        <w:t>会议强调，建设高标准市场体系，要贯彻新发展理念，坚持社会主义市场经济改革方向，紧扣构建新发展格局，牢牢把握扩大内需这一战略支点，围绕夯实市场体系基础制度、推进要素资源高效配置、改善提升市场环境和质量、实施高水平市场开放、完善现代化市场监管机制等重点任务，畅通市场循环，疏通堵点，努力实现市场准入畅通、开放有序、竞争充分、秩序规范，为构建新发展格局提供有力的制度支撑。</w:t>
      </w:r>
    </w:p>
    <w:p w:rsidR="00287D99" w:rsidRPr="00287D99" w:rsidRDefault="00287D99" w:rsidP="00287D99">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6"/>
        </w:rPr>
      </w:pPr>
      <w:r w:rsidRPr="00287D99">
        <w:rPr>
          <w:rFonts w:ascii="仿宋_GB2312" w:eastAsia="仿宋_GB2312" w:hAnsi="����" w:hint="eastAsia"/>
          <w:color w:val="000000"/>
          <w:sz w:val="32"/>
          <w:szCs w:val="36"/>
        </w:rPr>
        <w:t>会议指出，国有资产是全体人民共同的宝贵财富，是保障党和国家事业发展、保障人民利益的重要物质基础，一定要管好用好。加强人大对国有资产监督，要围绕党中央关于国有资产管理决策部署，聚焦监督政府管理国有资产情况，</w:t>
      </w:r>
      <w:r w:rsidRPr="00287D99">
        <w:rPr>
          <w:rFonts w:ascii="仿宋_GB2312" w:eastAsia="仿宋_GB2312" w:hAnsi="����" w:hint="eastAsia"/>
          <w:color w:val="000000"/>
          <w:sz w:val="32"/>
          <w:szCs w:val="36"/>
        </w:rPr>
        <w:lastRenderedPageBreak/>
        <w:t>坚持依法监督、正确监督，坚持全口径、全覆盖，健全国有资产管理情况报告工作机制，完善监督机制，加强整改问责，依法履行国有资产监督职责。</w:t>
      </w:r>
    </w:p>
    <w:p w:rsidR="00287D99" w:rsidRPr="00287D99" w:rsidRDefault="00287D99" w:rsidP="00287D99">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6"/>
        </w:rPr>
      </w:pPr>
      <w:r w:rsidRPr="00287D99">
        <w:rPr>
          <w:rFonts w:ascii="仿宋_GB2312" w:eastAsia="仿宋_GB2312" w:hAnsi="����" w:hint="eastAsia"/>
          <w:color w:val="000000"/>
          <w:sz w:val="32"/>
          <w:szCs w:val="36"/>
        </w:rPr>
        <w:t>会议强调，促进养老托育服务健康发展，解决好“一老一小”问题，对保障和改善民生、促进人口长期均衡发展具有重要意义。要坚持以人民为中心的发展思想，弘扬中华民族尊老爱幼的传统美德，立足当前、着眼长远，根据人口分布和结构变化，巩固家庭养老育幼基础地位，强化政府保基本兜底线职能，健全老有所养幼有所育的政策体系，扩大多元主体多种方式的服务供给，促进服务能力提升和城乡区域均衡发展不断取得新进展。</w:t>
      </w:r>
    </w:p>
    <w:p w:rsidR="00287D99" w:rsidRPr="00287D99" w:rsidRDefault="00287D99" w:rsidP="00287D99">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6"/>
        </w:rPr>
      </w:pPr>
      <w:r w:rsidRPr="00287D99">
        <w:rPr>
          <w:rFonts w:ascii="仿宋_GB2312" w:eastAsia="仿宋_GB2312" w:hAnsi="����" w:hint="eastAsia"/>
          <w:color w:val="000000"/>
          <w:sz w:val="32"/>
          <w:szCs w:val="36"/>
        </w:rPr>
        <w:t>会议指出，森林和草原是重要的自然生态系统，对维护国家生态安全、推进生态文明建设具有基础性、战略性作用。全面推行林长制，要按照山水林田湖草系统治理的要求，坚持生态优先、保护为主，坚持绿色发展、生态惠民，坚持问题导向、因地制宜，建立健全党政领导责任体系，明确各级林长的森林草原保护发展责任。</w:t>
      </w:r>
    </w:p>
    <w:p w:rsidR="00287D99" w:rsidRPr="00287D99" w:rsidRDefault="00287D99" w:rsidP="00287D99">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6"/>
        </w:rPr>
      </w:pPr>
      <w:r w:rsidRPr="00287D99">
        <w:rPr>
          <w:rFonts w:ascii="仿宋_GB2312" w:eastAsia="仿宋_GB2312" w:hAnsi="����" w:hint="eastAsia"/>
          <w:color w:val="000000"/>
          <w:sz w:val="32"/>
          <w:szCs w:val="36"/>
        </w:rPr>
        <w:t>会议强调，文化企业承担特有社会责任，要指导推动各类文化企业牢牢把握正确导向，自觉弘扬和践行社会主义核心价值观，树立正确的历史观、民族观、国家观、文化观，坚守中华文化立场，反映中国人民审美追求，维护国家文化安全和社会公共利益，维护社会公序良俗，积极履行社会责任和道德责任，创作生产更多健康向上、品质优良的文化产品。</w:t>
      </w:r>
    </w:p>
    <w:p w:rsidR="00287D99" w:rsidRPr="00287D99" w:rsidRDefault="00287D99" w:rsidP="00287D99">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6"/>
        </w:rPr>
      </w:pPr>
      <w:r w:rsidRPr="00287D99">
        <w:rPr>
          <w:rFonts w:ascii="仿宋_GB2312" w:eastAsia="仿宋_GB2312" w:hAnsi="����" w:hint="eastAsia"/>
          <w:color w:val="000000"/>
          <w:sz w:val="32"/>
          <w:szCs w:val="36"/>
        </w:rPr>
        <w:lastRenderedPageBreak/>
        <w:t>会议指出，健全上市公司退市机制、依法从严打击证券违法活动，是全面深化资本市场改革的重要制度安排。要坚持市场化、法治化方向，完善退市标准，简化退市程序，拓宽多元退出渠道，严格退市监管，完善常态化退出机制。要加快健全证券执法司法体制机制，加大对重大违法案件的查处惩治力度，夯实资本市场法治和诚信基础，加强跨境监管执法协作，推动构建良好市场秩序。</w:t>
      </w:r>
    </w:p>
    <w:p w:rsidR="00287D99" w:rsidRPr="00287D99" w:rsidRDefault="00287D99" w:rsidP="00287D99">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6"/>
        </w:rPr>
      </w:pPr>
      <w:r w:rsidRPr="00287D99">
        <w:rPr>
          <w:rFonts w:ascii="仿宋_GB2312" w:eastAsia="仿宋_GB2312" w:hAnsi="����" w:hint="eastAsia"/>
          <w:color w:val="000000"/>
          <w:sz w:val="32"/>
          <w:szCs w:val="36"/>
        </w:rPr>
        <w:t>会议强调，党的十八届三中全会以来，我们加强党对教育工作的全面领导，部署推进教育领域综合改革，中国特色社会主义教育制度体系的主体框架基本确立，一些长期制约教育事业发展的体制机制障碍得到破解，一大批基层改革创新的经验做法不断涌现，教育面貌正在发生格局性变化。“十四五”时期，要继续深化教育领域综合改革，全面贯彻党的教育方针，紧扣落实立德树人根本任务深化教育改革，努力构建德智体美劳全面培养的教育体系。要优化同新发展格局相适应的教育结构、学科专业结构、人才培养结构，统筹推进育人方式、办学模式、管理体制、保障机制改革。要围绕服务国家战略需要，聚焦人民群众所急所需所盼，着力构建优质均衡的基本公共教育服务体系，加快缩小区域、城乡差距。</w:t>
      </w:r>
    </w:p>
    <w:p w:rsidR="00287D99" w:rsidRPr="00287D99" w:rsidRDefault="00287D99" w:rsidP="00287D99">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6"/>
        </w:rPr>
      </w:pPr>
      <w:r w:rsidRPr="00287D99">
        <w:rPr>
          <w:rFonts w:ascii="仿宋_GB2312" w:eastAsia="仿宋_GB2312" w:hAnsi="����" w:hint="eastAsia"/>
          <w:color w:val="000000"/>
          <w:sz w:val="32"/>
          <w:szCs w:val="36"/>
        </w:rPr>
        <w:t>会议指出，对党的十九届五中全会提出的一系列改革任务和举措，要科学统筹、分类推进。对党中央已经部署、已经出台改革方案的举措，要结合实际深入抓好落实，不搞形式主义；对新提出的改革，要提前布局、主动作为。</w:t>
      </w:r>
    </w:p>
    <w:p w:rsidR="00287D99" w:rsidRPr="00287D99" w:rsidRDefault="00287D99" w:rsidP="00287D99">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6"/>
        </w:rPr>
      </w:pPr>
      <w:r w:rsidRPr="00287D99">
        <w:rPr>
          <w:rFonts w:ascii="仿宋_GB2312" w:eastAsia="仿宋_GB2312" w:hAnsi="����" w:hint="eastAsia"/>
          <w:color w:val="000000"/>
          <w:sz w:val="32"/>
          <w:szCs w:val="36"/>
        </w:rPr>
        <w:lastRenderedPageBreak/>
        <w:t>会议强调，改革推进到今天，在改革顶层设计方面，我们已经有了比较清晰的大盘子。今后一个时期，要将主要精力集中到整体推进、督促落实上，以落实“十四五”时期重大发展战略任务为牵引，多策划战略战役性改革，抓纲带目。对党的十九届五中全会部署的构建新发展格局、完善要素市场化配置、完善公平竞争制度、创新链产业链融合发展、激发市场主体活力、稳定保障就业、完善收入分配制度、促进经济社会发展全面绿色转型、建设开放型经济新体制等，都要抓在手上、抓出成效。各地区各部门要强化改革创新的政治自觉和行动自觉，落实好主体责任。</w:t>
      </w:r>
    </w:p>
    <w:p w:rsidR="00287D99" w:rsidRPr="00287D99" w:rsidRDefault="00287D99" w:rsidP="00287D99">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6"/>
        </w:rPr>
      </w:pPr>
      <w:r w:rsidRPr="00287D99">
        <w:rPr>
          <w:rFonts w:ascii="仿宋_GB2312" w:eastAsia="仿宋_GB2312" w:hAnsi="����" w:hint="eastAsia"/>
          <w:color w:val="000000"/>
          <w:sz w:val="32"/>
          <w:szCs w:val="36"/>
        </w:rPr>
        <w:t>会议指出，基层是改革创新的源头活水，要注重激发基层的改革创新活力，支持开展差别化创新。地方抓落实要深刻领会党中央战略意图，既找准定位，又突出特色，有条件的地区要奋力走在前列。</w:t>
      </w:r>
    </w:p>
    <w:p w:rsidR="00287D99" w:rsidRPr="00287D99" w:rsidRDefault="00287D99" w:rsidP="00287D99">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6"/>
        </w:rPr>
      </w:pPr>
      <w:r w:rsidRPr="00287D99">
        <w:rPr>
          <w:rFonts w:ascii="仿宋_GB2312" w:eastAsia="仿宋_GB2312" w:hAnsi="����" w:hint="eastAsia"/>
          <w:color w:val="000000"/>
          <w:sz w:val="32"/>
          <w:szCs w:val="36"/>
        </w:rPr>
        <w:t>中央全面深化改革委员会委员出席会议，中央和国家机关有关部门负责同志列席会议。</w:t>
      </w:r>
    </w:p>
    <w:p w:rsidR="00287D99" w:rsidRPr="00287D99" w:rsidRDefault="00287D99" w:rsidP="00287D99">
      <w:pPr>
        <w:pStyle w:val="a6"/>
        <w:shd w:val="clear" w:color="auto" w:fill="FFFFFF"/>
        <w:spacing w:before="0" w:beforeAutospacing="0" w:after="0" w:afterAutospacing="0" w:line="560" w:lineRule="exact"/>
        <w:ind w:firstLineChars="300" w:firstLine="960"/>
        <w:jc w:val="both"/>
        <w:rPr>
          <w:rFonts w:ascii="仿宋_GB2312" w:eastAsia="仿宋_GB2312" w:hAnsi="����" w:hint="eastAsia"/>
          <w:color w:val="000000"/>
          <w:sz w:val="32"/>
          <w:szCs w:val="36"/>
        </w:rPr>
      </w:pPr>
    </w:p>
    <w:p w:rsidR="00BD6E8F" w:rsidRPr="00287D99" w:rsidRDefault="00BD6E8F" w:rsidP="00BF2F95">
      <w:pPr>
        <w:pStyle w:val="a6"/>
        <w:shd w:val="clear" w:color="auto" w:fill="FFFFFF"/>
        <w:adjustRightInd w:val="0"/>
        <w:snapToGrid w:val="0"/>
        <w:spacing w:before="0" w:beforeAutospacing="0" w:after="0" w:afterAutospacing="0" w:line="560" w:lineRule="exact"/>
        <w:jc w:val="center"/>
        <w:rPr>
          <w:rFonts w:ascii="方正小标宋简体" w:eastAsia="方正小标宋简体" w:hAnsi="Microsoft Yahei" w:hint="eastAsia"/>
          <w:bCs/>
          <w:sz w:val="44"/>
          <w:szCs w:val="44"/>
        </w:rPr>
      </w:pPr>
    </w:p>
    <w:p w:rsidR="00BD6E8F" w:rsidRDefault="00BD6E8F" w:rsidP="00BF2F95">
      <w:pPr>
        <w:pStyle w:val="a6"/>
        <w:shd w:val="clear" w:color="auto" w:fill="FFFFFF"/>
        <w:adjustRightInd w:val="0"/>
        <w:snapToGrid w:val="0"/>
        <w:spacing w:before="0" w:beforeAutospacing="0" w:after="0" w:afterAutospacing="0" w:line="560" w:lineRule="exact"/>
        <w:jc w:val="center"/>
        <w:rPr>
          <w:rFonts w:ascii="方正小标宋简体" w:eastAsia="方正小标宋简体" w:hAnsi="Microsoft Yahei" w:hint="eastAsia"/>
          <w:bCs/>
          <w:sz w:val="44"/>
          <w:szCs w:val="44"/>
        </w:rPr>
      </w:pPr>
    </w:p>
    <w:p w:rsidR="00BD6E8F" w:rsidRDefault="00BD6E8F" w:rsidP="00BF2F95">
      <w:pPr>
        <w:pStyle w:val="a6"/>
        <w:shd w:val="clear" w:color="auto" w:fill="FFFFFF"/>
        <w:adjustRightInd w:val="0"/>
        <w:snapToGrid w:val="0"/>
        <w:spacing w:before="0" w:beforeAutospacing="0" w:after="0" w:afterAutospacing="0" w:line="560" w:lineRule="exact"/>
        <w:jc w:val="center"/>
        <w:rPr>
          <w:rFonts w:ascii="方正小标宋简体" w:eastAsia="方正小标宋简体" w:hAnsi="Microsoft Yahei" w:hint="eastAsia"/>
          <w:bCs/>
          <w:sz w:val="44"/>
          <w:szCs w:val="44"/>
        </w:rPr>
      </w:pPr>
    </w:p>
    <w:p w:rsidR="00BD6E8F" w:rsidRDefault="00BD6E8F" w:rsidP="00BF2F95">
      <w:pPr>
        <w:pStyle w:val="a6"/>
        <w:shd w:val="clear" w:color="auto" w:fill="FFFFFF"/>
        <w:adjustRightInd w:val="0"/>
        <w:snapToGrid w:val="0"/>
        <w:spacing w:before="0" w:beforeAutospacing="0" w:after="0" w:afterAutospacing="0" w:line="560" w:lineRule="exact"/>
        <w:jc w:val="center"/>
        <w:rPr>
          <w:rFonts w:ascii="方正小标宋简体" w:eastAsia="方正小标宋简体" w:hAnsi="Microsoft Yahei" w:hint="eastAsia"/>
          <w:bCs/>
          <w:sz w:val="44"/>
          <w:szCs w:val="44"/>
        </w:rPr>
      </w:pPr>
    </w:p>
    <w:p w:rsidR="00BD6E8F" w:rsidRDefault="00BD6E8F" w:rsidP="00BF2F95">
      <w:pPr>
        <w:pStyle w:val="a6"/>
        <w:shd w:val="clear" w:color="auto" w:fill="FFFFFF"/>
        <w:adjustRightInd w:val="0"/>
        <w:snapToGrid w:val="0"/>
        <w:spacing w:before="0" w:beforeAutospacing="0" w:after="0" w:afterAutospacing="0" w:line="560" w:lineRule="exact"/>
        <w:jc w:val="center"/>
        <w:rPr>
          <w:rFonts w:ascii="方正小标宋简体" w:eastAsia="方正小标宋简体" w:hAnsi="Microsoft Yahei" w:hint="eastAsia"/>
          <w:bCs/>
          <w:sz w:val="44"/>
          <w:szCs w:val="44"/>
        </w:rPr>
      </w:pPr>
    </w:p>
    <w:p w:rsidR="003C6A1F" w:rsidRDefault="003C6A1F" w:rsidP="00BF2F95">
      <w:pPr>
        <w:pStyle w:val="a6"/>
        <w:shd w:val="clear" w:color="auto" w:fill="FFFFFF"/>
        <w:adjustRightInd w:val="0"/>
        <w:snapToGrid w:val="0"/>
        <w:spacing w:before="0" w:beforeAutospacing="0" w:after="0" w:afterAutospacing="0" w:line="560" w:lineRule="exact"/>
        <w:jc w:val="center"/>
        <w:rPr>
          <w:rFonts w:ascii="方正小标宋简体" w:eastAsia="方正小标宋简体" w:hAnsi="Microsoft Yahei" w:hint="eastAsia"/>
          <w:bCs/>
          <w:sz w:val="44"/>
          <w:szCs w:val="44"/>
        </w:rPr>
      </w:pPr>
    </w:p>
    <w:p w:rsidR="003C6A1F" w:rsidRDefault="003C6A1F" w:rsidP="00BF2F95">
      <w:pPr>
        <w:pStyle w:val="a6"/>
        <w:shd w:val="clear" w:color="auto" w:fill="FFFFFF"/>
        <w:adjustRightInd w:val="0"/>
        <w:snapToGrid w:val="0"/>
        <w:spacing w:before="0" w:beforeAutospacing="0" w:after="0" w:afterAutospacing="0" w:line="560" w:lineRule="exact"/>
        <w:jc w:val="center"/>
        <w:rPr>
          <w:rFonts w:ascii="方正小标宋简体" w:eastAsia="方正小标宋简体" w:hAnsi="Microsoft Yahei" w:hint="eastAsia"/>
          <w:bCs/>
          <w:sz w:val="44"/>
          <w:szCs w:val="44"/>
        </w:rPr>
      </w:pPr>
    </w:p>
    <w:p w:rsidR="00C64C39" w:rsidRDefault="00C64C39" w:rsidP="00E46378">
      <w:pPr>
        <w:pStyle w:val="a6"/>
        <w:shd w:val="clear" w:color="auto" w:fill="FFFFFF"/>
        <w:adjustRightInd w:val="0"/>
        <w:snapToGrid w:val="0"/>
        <w:spacing w:before="0" w:beforeAutospacing="0" w:after="0" w:afterAutospacing="0" w:line="560" w:lineRule="exact"/>
        <w:rPr>
          <w:rFonts w:ascii="方正小标宋简体" w:eastAsia="方正小标宋简体" w:hAnsi="Microsoft Yahei" w:hint="eastAsia"/>
          <w:bCs/>
          <w:sz w:val="44"/>
          <w:szCs w:val="44"/>
        </w:rPr>
      </w:pPr>
    </w:p>
    <w:p w:rsidR="00287D99" w:rsidRDefault="00287D99" w:rsidP="00287D99">
      <w:pPr>
        <w:pStyle w:val="1"/>
        <w:shd w:val="clear" w:color="auto" w:fill="FFFFFF"/>
        <w:spacing w:beforeAutospacing="0" w:afterAutospacing="0" w:line="640" w:lineRule="exact"/>
        <w:jc w:val="center"/>
        <w:rPr>
          <w:rFonts w:ascii="方正小标宋简体" w:eastAsia="方正小标宋简体" w:hAnsi="微软雅黑" w:hint="default"/>
          <w:b w:val="0"/>
          <w:color w:val="333333"/>
          <w:sz w:val="44"/>
          <w:szCs w:val="44"/>
        </w:rPr>
      </w:pPr>
      <w:r w:rsidRPr="00287D99">
        <w:rPr>
          <w:rFonts w:ascii="方正小标宋简体" w:eastAsia="方正小标宋简体" w:hAnsi="微软雅黑"/>
          <w:b w:val="0"/>
          <w:color w:val="333333"/>
          <w:sz w:val="44"/>
          <w:szCs w:val="44"/>
        </w:rPr>
        <w:t>中共中央关于制定国民经济和社会发展</w:t>
      </w:r>
      <w:r w:rsidRPr="00287D99">
        <w:rPr>
          <w:rFonts w:ascii="方正小标宋简体" w:eastAsia="方正小标宋简体" w:hAnsi="微软雅黑"/>
          <w:b w:val="0"/>
          <w:color w:val="333333"/>
          <w:sz w:val="44"/>
          <w:szCs w:val="44"/>
        </w:rPr>
        <w:br/>
        <w:t>第十四个五年规划和二</w:t>
      </w:r>
      <w:r w:rsidRPr="00287D99">
        <w:rPr>
          <w:rFonts w:ascii="方正小标宋简体" w:eastAsia="微软雅黑" w:hAnsi="微软雅黑"/>
          <w:b w:val="0"/>
          <w:color w:val="333333"/>
          <w:sz w:val="44"/>
          <w:szCs w:val="44"/>
        </w:rPr>
        <w:t>〇</w:t>
      </w:r>
      <w:r w:rsidRPr="00287D99">
        <w:rPr>
          <w:rFonts w:ascii="方正小标宋简体" w:eastAsia="方正小标宋简体" w:hAnsi="微软雅黑"/>
          <w:b w:val="0"/>
          <w:color w:val="333333"/>
          <w:sz w:val="44"/>
          <w:szCs w:val="44"/>
        </w:rPr>
        <w:t>三五年</w:t>
      </w:r>
    </w:p>
    <w:p w:rsidR="00287D99" w:rsidRPr="00287D99" w:rsidRDefault="00287D99" w:rsidP="00AA4309">
      <w:pPr>
        <w:pStyle w:val="3"/>
        <w:shd w:val="clear" w:color="auto" w:fill="FFFFFF"/>
        <w:adjustRightInd w:val="0"/>
        <w:snapToGrid w:val="0"/>
        <w:spacing w:beforeAutospacing="0" w:afterAutospacing="0" w:line="640" w:lineRule="exact"/>
        <w:jc w:val="center"/>
        <w:rPr>
          <w:rFonts w:ascii="方正小标宋简体" w:eastAsia="方正小标宋简体" w:hAnsi="微软雅黑" w:hint="default"/>
          <w:b w:val="0"/>
          <w:color w:val="333333"/>
          <w:sz w:val="44"/>
          <w:szCs w:val="44"/>
        </w:rPr>
      </w:pPr>
      <w:r w:rsidRPr="00287D99">
        <w:rPr>
          <w:rFonts w:ascii="方正小标宋简体" w:eastAsia="方正小标宋简体" w:hAnsi="微软雅黑"/>
          <w:b w:val="0"/>
          <w:color w:val="333333"/>
          <w:sz w:val="44"/>
          <w:szCs w:val="44"/>
        </w:rPr>
        <w:t>远景目标的建议</w:t>
      </w:r>
    </w:p>
    <w:p w:rsidR="00287D99" w:rsidRDefault="00287D99" w:rsidP="00287D99">
      <w:pPr>
        <w:pStyle w:val="a6"/>
        <w:shd w:val="clear" w:color="auto" w:fill="FFFFFF"/>
        <w:spacing w:before="0" w:beforeAutospacing="0" w:after="0" w:afterAutospacing="0" w:line="408" w:lineRule="atLeast"/>
        <w:rPr>
          <w:rFonts w:ascii="仿宋_GB2312" w:eastAsia="仿宋_GB2312" w:hAnsi="仿宋_GB2312" w:cs="仿宋_GB2312"/>
          <w:kern w:val="2"/>
          <w:sz w:val="32"/>
          <w:szCs w:val="32"/>
        </w:rPr>
      </w:pPr>
    </w:p>
    <w:p w:rsidR="00287D99" w:rsidRPr="00287D99" w:rsidRDefault="00287D99" w:rsidP="00287D99">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287D99">
        <w:rPr>
          <w:rFonts w:ascii="仿宋_GB2312" w:eastAsia="仿宋_GB2312" w:hAnsi="����" w:hint="eastAsia"/>
          <w:color w:val="000000"/>
          <w:sz w:val="32"/>
          <w:szCs w:val="36"/>
        </w:rPr>
        <w:t>“十四五”时期是我国全面建成小康社会、实现第一个百年奋斗目标之后，乘势而上开启全面建设社会主义现代化国家新征程、向第二个百年奋斗目标进军的第一个五年。中国共产党第十九届中央委员会第五次全体会议深入分析国际国内形势，就制定国民经济和社会发展“十四五”规划和二〇三五年远景目标提出以下建议。</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一、全面建成小康社会，开启全面建设社会主义现代化国家新征程</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1.决胜全面建成小康社会取得决定性成就。“十三五”时期是全面建成小康社会决胜阶段。面对错综复杂的国际形势、艰巨繁重的国内改革发展稳定任务特别是新冠肺炎疫情严重冲击，以习近平同志为核心的党中央不忘初心、牢记使命，团结带领全党全国各族人民砥砺前行、开拓创新，奋发有为推进党和国家各项事业。全面深化改革取得重大突破，全面依法治国取得重大进展，全面从严治党取得重大成果，国家治理体系和治理能力现代化加快推进，中国共产党领导和我国社会主义制度优势进一步彰显；经济实力、科技实力、</w:t>
      </w:r>
      <w:r w:rsidRPr="00287D99">
        <w:rPr>
          <w:rFonts w:ascii="仿宋_GB2312" w:eastAsia="仿宋_GB2312" w:hAnsi="����" w:hint="eastAsia"/>
          <w:color w:val="000000"/>
          <w:sz w:val="32"/>
          <w:szCs w:val="36"/>
        </w:rPr>
        <w:lastRenderedPageBreak/>
        <w:t>综合国力跃上新的大台阶，经济运行总体平稳，经济结构持续优化，预计二〇二〇年国内生产总值突破一百万亿元；脱贫攻坚成果举世瞩目，五千五百七十五万农村贫困人口实现脱贫；粮食年产量连续五年稳定在一万三千亿斤以上；污染防治力度加大，生态环境明显改善；对外开放持续扩大，共建“一带一路”成果丰硕；人民生活水平显著提高，高等教育进入普及化阶段，城镇新增就业超过六千万人，建成世界上规模最大的社会保障体系，基本医疗保险覆盖超过十三亿人，基本养老保险覆盖近十亿人，新冠肺炎疫情防控取得重大战略成果；文化事业和文化产业繁荣发展；国防和军队建设水平大幅提升，军队组织形态实现重大变革；国家安全全面加强，社会保持和谐稳定。“十三五”规划目标任务即将完成，全面建成小康社会胜利在望，中华民族伟大复兴向前迈出了新的一大步，社会主义中国以更加雄伟的身姿屹立于世界东方。全党全国各族人民要再接再厉、一鼓作气，确保如期打赢脱贫攻坚战，确保如期全面建成小康社会、实现第一个百年奋斗目标，为开启全面建设社会主义现代化国家新征程奠定坚实基础。</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2.我国发展环境面临深刻复杂变化。当前和今后一个时期，我国发展仍然处于重要战略机遇期，但机遇和挑战都有新的发展变化。当今世界正经历百年未有之大变局，新一轮科技革命和产业变革深入发展，国际力量对比深刻调整，和</w:t>
      </w:r>
      <w:r w:rsidRPr="00287D99">
        <w:rPr>
          <w:rFonts w:ascii="仿宋_GB2312" w:eastAsia="仿宋_GB2312" w:hAnsi="����" w:hint="eastAsia"/>
          <w:color w:val="000000"/>
          <w:sz w:val="32"/>
          <w:szCs w:val="36"/>
        </w:rPr>
        <w:lastRenderedPageBreak/>
        <w:t>平与发展仍然是时代主题，人类命运共同体理念深入人心，同时国际环境日趋复杂，不稳定性不确定性明显增加，新冠肺炎疫情影响广泛深远，经济全球化遭遇逆流，世界进入动荡变革期，单边主义、保护主义、霸权主义对世界和平与发展构成威胁。我国已转向高质量发展阶段，制度优势显著，治理效能提升，经济长期向好，物质基础雄厚，人力资源丰富，市场空间广阔，发展韧性强劲，社会大局稳定，继续发展具有多方面优势和条件，同时我国发展不平衡不充分问题仍然突出，重点领域关键环节改革任务仍然艰巨，创新能力不适应高质量发展要求，农业基础还不稳固，城乡区域发展和收入分配差距较大，生态环保任重道远，民生保障存在短板，社会治理还有弱项。全党要统筹中华民族伟大复兴战略全局和世界百年未有之大变局，深刻认识我国社会主要矛盾变化带来的新特征新要求，深刻认识错综复杂的国际环境带来的新矛盾新挑战，增强机遇意识和风险意识，立足社会主义初级阶段基本国情，保持战略定力，办好自己的事，认识和把握发展规律，发扬斗争精神，树立底线思维，准确识变、科学应变、主动求变，善于在危机中育先机、于变局中开新局，抓住机遇，应对挑战，趋利避害，奋勇前进。</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3.到二〇三五年基本实现社会主义现代化远景目标。党的十九大对实现第二个百年奋斗目标作出分两个阶段推进的战略安排，即到二〇三五年基本实现社会主义现代化，到</w:t>
      </w:r>
      <w:r w:rsidRPr="00287D99">
        <w:rPr>
          <w:rFonts w:ascii="仿宋_GB2312" w:eastAsia="仿宋_GB2312" w:hAnsi="����" w:hint="eastAsia"/>
          <w:color w:val="000000"/>
          <w:sz w:val="32"/>
          <w:szCs w:val="36"/>
        </w:rPr>
        <w:lastRenderedPageBreak/>
        <w:t>本世纪中叶把我国建成富强民主文明和谐美丽的社会主义现代化强国。展望二〇三五年，我国经济实力、科技实力、综合国力将大幅跃升，经济总量和城乡居民人均收入将再迈上新的大台阶，关键核心技术实现重大突破，进入创新型国家前列；基本实现新型工业化、信息化、城镇化、农业现代化，建成现代化经济体系；基本实现国家治理体系和治理能力现代化，人民平等参与、平等发展权利得到充分保障，基本建成法治国家、法治政府、法治社会；建成文化强国、教育强国、人才强国、体育强国、健康中国，国民素质和社会文明程度达到新高度，国家文化软实力显著增强；广泛形成绿色生产生活方式，碳排放达峰后稳中有降，生态环境根本好转，美丽中国建设目标基本实现；形成对外开放新格局，参与国际经济合作和竞争新优势明显增强；人均国内生产总值达到中等发达国家水平，中等收入群体显著扩大，基本公共服务实现均等化，城乡区域发展差距和居民生活水平差距显著缩小；平安中国建设达到更高水平，基本实现国防和军队现代化；人民生活更加美好，人的全面发展、全体人民共同富裕取得更为明显的实质性进展。</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二、“十四五”时期经济社会发展指导方针和主要目标</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4.“十四五”时期经济社会发展指导思想。高举中国特色社会主义伟大旗帜，深入贯彻党的十九大和十九届二中、三中、四中、五中全会精神，坚持以马克思列宁主义、毛泽</w:t>
      </w:r>
      <w:r w:rsidRPr="00287D99">
        <w:rPr>
          <w:rFonts w:ascii="仿宋_GB2312" w:eastAsia="仿宋_GB2312" w:hAnsi="����" w:hint="eastAsia"/>
          <w:color w:val="000000"/>
          <w:sz w:val="32"/>
          <w:szCs w:val="36"/>
        </w:rPr>
        <w:lastRenderedPageBreak/>
        <w:t>东思想、邓小平理论、“三个代表”重要思想、科学发展观、习近平新时代中国特色社会主义思想为指导，全面贯彻党的基本理论、基本路线、基本方略，统筹推进经济建设、政治建设、文化建设、社会建设、生态文明建设的总体布局，协调推进全面建设社会主义现代化国家、全面深化改革、全面依法治国、全面从严治党的战略布局，坚定不移贯彻创新、协调、绿色、开放、共享的新发展理念，坚持稳中求进工作总基调，以推动高质量发展为主题，以深化供给侧结构性改革为主线，以改革创新为根本动力，以满足人民日益增长的美好生活需要为根本目的，统筹发展和安全，加快建设现代化经济体系，加快构建以国内大循环为主体、国内国际双循环相互促进的新发展格局，推进国家治理体系和治理能力现代化，实现经济行稳致远、社会安定和谐，为全面建设社会主义现代化国家开好局、起好步。</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5.“十四五”时期经济社会发展必须遵循的原则。</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——坚持党的全面领导。坚持和完善党领导经济社会发展的体制机制，坚持和完善中国特色社会主义制度，不断提高贯彻新发展理念、构建新发展格局能力和水平，为实现高质量发展提供根本保证。</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——坚持以人民为中心。坚持人民主体地位，坚持共同富裕方向，始终做到发展为了人民、发展依靠人民、发展成果由人民共享，维护人民根本利益，激发全体人民积极性、</w:t>
      </w:r>
      <w:r w:rsidRPr="00287D99">
        <w:rPr>
          <w:rFonts w:ascii="仿宋_GB2312" w:eastAsia="仿宋_GB2312" w:hAnsi="����" w:hint="eastAsia"/>
          <w:color w:val="000000"/>
          <w:sz w:val="32"/>
          <w:szCs w:val="36"/>
        </w:rPr>
        <w:lastRenderedPageBreak/>
        <w:t>主动性、创造性，促进社会公平，增进民生福祉，不断实现人民对美好生活的向往。</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——坚持新发展理念。把新发展理念贯穿发展全过程和各领域，构建新发展格局，切实转变发展方式，推动质量变革、效率变革、动力变革，实现更高质量、更有效率、更加公平、更可持续、更为安全的发展。</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坚持深化改革开放。坚定不移推进改革，坚定不移扩大开放，加强国家治理体系和治理能力现代化建设，破除制约高质量发展、高品质生活的体制机制障碍，强化有利于提高资源配置效率、有利于调动全社会积极性的重大改革开放举措，持续增强发展动力和活力。</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坚持系统观念。加强前瞻性思考、全局性谋划、战略性布局、整体性推进，统筹国内国际两个大局，办好发展安全两件大事，坚持全国一盘棋，更好发挥中央、地方和各方面积极性，着力固根基、扬优势、补短板、强弱项，注重防范化解重大风险挑战，实现发展质量、结构、规模、速度、效益、安全相统一。</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6.“十四五”时期经济社会发展主要目标。锚定二〇三五年远景目标，综合考虑国内外发展趋势和我国发展条件，坚持目标导向和问题导向相结合，坚持守正和创新相统一，今后五年经济社会发展要努力实现以下主要目标。</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lastRenderedPageBreak/>
        <w:t xml:space="preserve">　　——经济发展取得新成效。发展是解决我国一切问题的基础和关键，发展必须坚持新发展理念，在质量效益明显提升的基础上实现经济持续健康发展，增长潜力充分发挥，国内市场更加强大，经济结构更加优化，创新能力显著提升，产业基础高级化、产业链现代化水平明显提高，农业基础更加稳固，城乡区域发展协调性明显增强，现代化经济体系建设取得重大进展。</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改革开放迈出新步伐。社会主义市场经济体制更加完善，高标准市场体系基本建成，市场主体更加充满活力，产权制度改革和要素市场化配置改革取得重大进展，公平竞争制度更加健全，更高水平开放型经济新体制基本形成。</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社会文明程度得到新提高。社会主义核心价值观深入人心，人民思想道德素质、科学文化素质和身心健康素质明显提高，公共文化服务体系和文化产业体系更加健全，人民精神文化生活日益丰富，中华文化影响力进一步提升，中华民族凝聚力进一步增强。</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生态文明建设实现新进步。国土空间开发保护格局得到优化，生产生活方式绿色转型成效显著，能源资源配置更加合理、利用效率大幅提高，主要污染物排放总量持续减少，生态环境持续改善，生态安全屏障更加牢固，城乡人居环境明显改善。</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lastRenderedPageBreak/>
        <w:t xml:space="preserve">　　——民生福祉达到新水平。实现更加充分更高质量就业，居民收入增长和经济增长基本同步，分配结构明显改善，基本公共服务均等化水平明显提高，全民受教育程度不断提升，多层次社会保障体系更加健全，卫生健康体系更加完善，脱贫攻坚成果巩固拓展，乡村振兴战略全面推进。</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国家治理效能得到新提升。社会主义民主法治更加健全，社会公平正义进一步彰显，国家行政体系更加完善，政府作用更好发挥，行政效率和公信力显著提升，社会治理特别是基层治理水平明显提高，防范化解重大风险体制机制不断健全，突发公共事件应急能力显著增强，自然灾害防御水平明显提升，发展安全保障更加有力，国防和军队现代化迈出重大步伐。</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三、坚持创新驱动发展，全面塑造发展新优势</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坚持创新在我国现代化建设全局中的核心地位，把科技自立自强作为国家发展的战略支撑，面向世界科技前沿、面向经济主战场、面向国家重大需求、面向人民生命健康，深入实施科教兴国战略、人才强国战略、创新驱动发展战略，完善国家创新体系，加快建设科技强国。</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7.强化国家战略科技力量。制定科技强国行动纲要，健全社会主义市场经济条件下新型举国体制，打好关键核心技术攻坚战，提高创新链整体效能。加强基础研究、注重原始创新，优化学科布局和研发布局，推进学科交叉融合，完善</w:t>
      </w:r>
      <w:r w:rsidRPr="00287D99">
        <w:rPr>
          <w:rFonts w:ascii="仿宋_GB2312" w:eastAsia="仿宋_GB2312" w:hAnsi="����" w:hint="eastAsia"/>
          <w:color w:val="000000"/>
          <w:sz w:val="32"/>
          <w:szCs w:val="36"/>
        </w:rPr>
        <w:lastRenderedPageBreak/>
        <w:t>共性基础技术供给体系。瞄准人工智能、量子信息、集成电路、生命健康、脑科学、生物育种、空天科技、深地深海等前沿领域，实施一批具有前瞻性、战略性的国家重大科技项目。制定实施战略性科学计划和科学工程，推进科研院所、高校、企业科研力量优化配置和资源共享。推进国家实验室建设，重组国家重点实验室体系。布局建设综合性国家科学中心和区域性创新高地，支持北京、上海、粤港澳大湾区形成国际科技创新中心。构建国家科研论文和科技信息高端交流平台。</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8.提升企业技术创新能力。强化企业创新主体地位，促进各类创新要素向企业集聚。推进产学研深度融合，支持企业牵头组建创新联合体，承担国家重大科技项目。发挥企业家在技术创新中的重要作用，鼓励企业加大研发投入，对企业投入基础研究实行税收优惠。发挥大企业引领支撑作用，支持创新型中小微企业成长为创新重要发源地，加强共性技术平台建设，推动产业链上中下游、大中小企业融通创新。</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9.激发人才创新活力。贯彻尊重劳动、尊重知识、尊重人才、尊重创造方针，深化人才发展体制机制改革，全方位培养、引进、用好人才，造就更多国际一流的科技领军人才和创新团队，培养具有国际竞争力的青年科技人才后备军。健全以创新能力、质量、实效、贡献为导向的科技人才评价体系。加强学风建设，坚守学术诚信。深化院士制度改革。</w:t>
      </w:r>
      <w:r w:rsidRPr="00287D99">
        <w:rPr>
          <w:rFonts w:ascii="仿宋_GB2312" w:eastAsia="仿宋_GB2312" w:hAnsi="����" w:hint="eastAsia"/>
          <w:color w:val="000000"/>
          <w:sz w:val="32"/>
          <w:szCs w:val="36"/>
        </w:rPr>
        <w:lastRenderedPageBreak/>
        <w:t>健全创新激励和保障机制，构建充分体现知识、技术等创新要素价值的收益分配机制，完善科研人员职务发明成果权益分享机制。加强创新型、应用型、技能型人才培养，实施知识更新工程、技能提升行动，壮大高水平工程师和高技能人才队伍。支持发展高水平研究型大学，加强基础研究人才培养。实行更加开放的人才政策，构筑集聚国内外优秀人才的科研创新高地。</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10.完善科技创新体制机制。深入推进科技体制改革，完善国家科技治理体系，优化国家科技规划体系和运行机制，推动重点领域项目、基地、人才、资金一体化配置。改进科技项目组织管理方式，实行“揭榜挂帅”等制度。完善科技评价机制，优化科技奖励项目。加快科研院所改革，扩大科研自主权。加强知识产权保护，大幅提高科技成果转移转化成效。加大研发投入，健全政府投入为主、社会多渠道投入机制，加大对基础前沿研究支持。完善金融支持创新体系，促进新技术产业化规模化应用。弘扬科学精神和工匠精神，加强科普工作，营造崇尚创新的社会氛围。健全科技伦理体系。促进科技开放合作，研究设立面向全球的科学研究基金。</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四、加快发展现代产业体系，推动经济体系优化升级</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lastRenderedPageBreak/>
        <w:t xml:space="preserve">　　坚持把发展经济着力点放在实体经济上，坚定不移建设制造强国、质量强国、网络强国、数字中国，推进产业基础高级化、产业链现代化，提高经济质量效益和核心竞争力。</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11.提升产业链供应链现代化水平。保持制造业比重基本稳定，巩固壮大实体经济根基。坚持自主可控、安全高效，分行业做好供应链战略设计和精准施策，推动全产业链优化升级。锻造产业链供应链长板，立足我国产业规模优势、配套优势和部分领域先发优势，打造新兴产业链，推动传统产业高端化、智能化、绿色化，发展服务型制造。完善国家质量基础设施，加强标准、计量、专利等体系和能力建设，深入开展质量提升行动。促进产业在国内有序转移，优化区域产业链布局，支持老工业基地转型发展。补齐产业链供应链短板，实施产业基础再造工程，加大重要产品和关键核心技术攻关力度，发展先进适用技术，推动产业链供应链多元化。优化产业链供应链发展环境，强化要素支撑。加强国际产业安全合作，形成具有更强创新力、更高附加值、更安全可靠的产业链供应链。</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12.发展战略性新兴产业。加快壮大新一代信息技术、生物技术、新能源、新材料、高端装备、新能源汽车、绿色环保以及航空航天、海洋装备等产业。推动互联网、大数据、人工智能等同各产业深度融合，推动先进制造业集群发展，构建一批各具特色、优势互补、结构合理的战略性新兴产业</w:t>
      </w:r>
      <w:r w:rsidRPr="00287D99">
        <w:rPr>
          <w:rFonts w:ascii="仿宋_GB2312" w:eastAsia="仿宋_GB2312" w:hAnsi="����" w:hint="eastAsia"/>
          <w:color w:val="000000"/>
          <w:sz w:val="32"/>
          <w:szCs w:val="36"/>
        </w:rPr>
        <w:lastRenderedPageBreak/>
        <w:t>增长引擎，培育新技术、新产品、新业态、新模式。促进平台经济、共享经济健康发展。鼓励企业兼并重组，防止低水平重复建设。</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13.加快发展现代服务业。推动生产性服务业向专业化和价值链高端延伸，推动各类市场主体参与服务供给，加快发展研发设计、现代物流、法律服务等服务业，推动现代服务业同先进制造业、现代农业深度融合，加快推进服务业数字化。推动生活性服务业向高品质和多样化升级，加快发展健康、养老、育幼、文化、旅游、体育、家政、物业等服务业，加强公益性、基础性服务业供给。推进服务业标准化、品牌化建设。</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14.统筹推进基础设施建设。构建系统完备、高效实用、智能绿色、安全可靠的现代化基础设施体系。系统布局新型基础设施，加快第五代移动通信、工业互联网、大数据中心等建设。加快建设交通强国，完善综合运输大通道、综合交通枢纽和物流网络，加快城市群和都市圈轨道交通网络化，提高农村和边境地区交通通达深度。推进能源革命，完善能源产供储销体系，加强国内油气勘探开发，加快油气储备设施建设，加快全国干线油气管道建设，建设智慧能源系统，优化电力生产和输送通道布局，提升新能源消纳和存储能力，提升向边远地区输配电能力。加强水利基础设施建设，提升水资源优化配置和水旱灾害防御能力。</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lastRenderedPageBreak/>
        <w:t xml:space="preserve">　　15.加快数字化发展。发展数字经济，推进数字产业化和产业数字化，推动数字经济和实体经济深度融合，打造具有国际竞争力的数字产业集群。加强数字社会、数字政府建设，提升公共服务、社会治理等数字化智能化水平。建立数据资源产权、交易流通、跨境传输和安全保护等基础制度和标准规范，推动数据资源开发利用。扩大基础公共信息数据有序开放，建设国家数据统一共享开放平台。保障国家数据安全，加强个人信息保护。提升全民数字技能，实现信息服务全覆盖。积极参与数字领域国际规则和标准制定。</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五、形成强大国内市场，构建新发展格局</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坚持扩大内需这个战略基点，加快培育完整内需体系，把实施扩大内需战略同深化供给侧结构性改革有机结合起来，以创新驱动、高质量供给引领和创造新需求。</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16.畅通国内大循环。依托强大国内市场，贯通生产、分配、流通、消费各环节，打破行业垄断和地方保护，形成国民经济良性循环。优化供给结构，改善供给质量，提升供给体系对国内需求的适配性。推动金融、房地产同实体经济均衡发展，实现上下游、产供销有效衔接，促进农业、制造业、服务业、能源资源等产业门类关系协调。破除妨碍生产要素市场化配置和商品服务流通的体制机制障碍，降低全社会交易成本。完善扩大内需的政策支撑体系，形成需求牵引供给、供给创造需求的更高水平动态平衡。</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lastRenderedPageBreak/>
        <w:t xml:space="preserve">　　17.促进国内国际双循环。立足国内大循环，发挥比较优势，协同推进强大国内市场和贸易强国建设，以国内大循环吸引全球资源要素，充分利用国内国际两个市场两种资源，积极促进内需和外需、进口和出口、引进外资和对外投资协调发展，促进国际收支基本平衡。完善内外贸一体化调控体系，促进内外贸法律法规、监管体制、经营资质、质量标准、检验检疫、认证认可等相衔接，推进同线同标同质。优化国内国际市场布局、商品结构、贸易方式，提升出口质量，增加优质产品进口，实施贸易投资融合工程，构建现代物流体系。</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18.全面促进消费。增强消费对经济发展的基础性作用，顺应消费升级趋势，提升传统消费，培育新型消费，适当增加公共消费。以质量品牌为重点，促进消费向绿色、健康、安全发展，鼓励消费新模式新业态发展。推动汽车等消费品由购买管理向使用管理转变，促进住房消费健康发展。健全现代流通体系，发展无接触交易服务，降低企业流通成本，促进线上线下消费融合发展，开拓城乡消费市场。发展服务消费，放宽服务消费领域市场准入。完善节假日制度，落实带薪休假制度，扩大节假日消费。培育国际消费中心城市。改善消费环境，强化消费者权益保护。</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19.拓展投资空间。优化投资结构，保持投资合理增长，发挥投资对优化供给结构的关键作用。加快补齐基础设施、</w:t>
      </w:r>
      <w:r w:rsidRPr="00287D99">
        <w:rPr>
          <w:rFonts w:ascii="仿宋_GB2312" w:eastAsia="仿宋_GB2312" w:hAnsi="����" w:hint="eastAsia"/>
          <w:color w:val="000000"/>
          <w:sz w:val="32"/>
          <w:szCs w:val="36"/>
        </w:rPr>
        <w:lastRenderedPageBreak/>
        <w:t>市政工程、农业农村、公共安全、生态环保、公共卫生、物资储备、防灾减灾、民生保障等领域短板，推动企业设备更新和技术改造，扩大战略性新兴产业投资。推进新型基础设施、新型城镇化、交通水利等重大工程建设，支持有利于城乡区域协调发展的重大项目建设。实施川藏铁路、西部陆海新通道、国家水网、雅鲁藏布江下游水电开发、星际探测、北斗产业化等重大工程，推进重大科研设施、重大生态系统保护修复、公共卫生应急保障、重大引调水、防洪减灾、送电输气、沿边沿江沿海交通等一批强基础、增功能、利长远的重大项目建设。发挥政府投资撬动作用，激发民间投资活力，形成市场主导的投资内生增长机制。</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六、全面深化改革，构建高水平社会主义市场经济体制</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坚持和完善社会主义基本经济制度，充分发挥市场在资源配置中的决定性作用，更好发挥政府作用，推动有效市场和有为政府更好结合。</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20.激发各类市场主体活力。毫不动摇巩固和发展公有制经济，毫不动摇鼓励、支持、引导非公有制经济发展。深化国资国企改革，做强做优做大国有资本和国有企业。加快国有经济布局优化和结构调整，发挥国有经济战略支撑作用。加快完善中国特色现代企业制度，深化国有企业混合所有制改革。健全管资本为主的国有资产监管体制，深化国有资本投资、运营公司改革。推进能源、铁路、电信、公用事</w:t>
      </w:r>
      <w:r w:rsidRPr="00287D99">
        <w:rPr>
          <w:rFonts w:ascii="仿宋_GB2312" w:eastAsia="仿宋_GB2312" w:hAnsi="����" w:hint="eastAsia"/>
          <w:color w:val="000000"/>
          <w:sz w:val="32"/>
          <w:szCs w:val="36"/>
        </w:rPr>
        <w:lastRenderedPageBreak/>
        <w:t>业等行业竞争性环节市场化改革。优化民营经济发展环境，构建亲清政商关系，促进非公有制经济健康发展和非公有制经济人士健康成长，依法平等保护民营企业产权和企业家权益，破除制约民营企业发展的各种壁垒，完善促进中小微企业和个体工商户发展的法律环境和政策体系。弘扬企业家精神，加快建设世界一流企业。</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21.完善宏观经济治理。健全以国家发展规划为战略导向，以财政政策和货币政策为主要手段，就业、产业、投资、消费、环保、区域等政策紧密配合，目标优化、分工合理、高效协同的宏观经济治理体系。完善宏观经济政策制定和执行机制，重视预期管理，提高调控的科学性。加强国际宏观经济政策协调，搞好跨周期政策设计，提高逆周期调节能力，促进经济总量平衡、结构优化、内外均衡。加强宏观经济治理数据库等建设，提升大数据等现代技术手段辅助治理能力。推进统计现代化改革。</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22.建立现代财税金融体制。加强财政资源统筹，加强中期财政规划管理，增强国家重大战略任务财力保障。深化预算管理制度改革，强化对预算编制的宏观指导。推进财政支出标准化，强化预算约束和绩效管理。明确中央和地方政府事权与支出责任，健全省以下财政体制，增强基层公共服务保障能力。完善现代税收制度，健全地方税、直接税体系，优化税制结构，适当提高直接税比重，深化税收征管制度改</w:t>
      </w:r>
      <w:r w:rsidRPr="00287D99">
        <w:rPr>
          <w:rFonts w:ascii="仿宋_GB2312" w:eastAsia="仿宋_GB2312" w:hAnsi="����" w:hint="eastAsia"/>
          <w:color w:val="000000"/>
          <w:sz w:val="32"/>
          <w:szCs w:val="36"/>
        </w:rPr>
        <w:lastRenderedPageBreak/>
        <w:t>革。健全政府债务管理制度。建设现代中央银行制度，完善货币供应调控机制，稳妥推进数字货币研发，健全市场化利率形成和传导机制。构建金融有效支持实体经济的体制机制，提升金融科技水平，增强金融普惠性。深化国有商业银行改革，支持中小银行和农村信用社持续健康发展，改革优化政策性金融。全面实行股票发行注册制，建立常态化退市机制，提高直接融资比重。推进金融双向开放。完善现代金融监管体系，提高金融监管透明度和法治化水平，完善存款保险制度，健全金融风险预防、预警、处置、问责制度体系，对违法违规行为零容忍。</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23.建设高标准市场体系。健全市场体系基础制度，坚持平等准入、公正监管、开放有序、诚信守法，形成高效规范、公平竞争的国内统一市场。实施高标准市场体系建设行动。健全产权执法司法保护制度。实施统一的市场准入负面清单制度。继续放宽准入限制。健全公平竞争审查机制，加强反垄断和反不正当竞争执法司法，提升市场综合监管能力。深化土地管理制度改革。推进土地、劳动力、资本、技术、数据等要素市场化改革。健全要素市场运行机制，完善要素交易规则和服务体系。</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24.加快转变政府职能。建设职责明确、依法行政的政府治理体系。深化简政放权、放管结合、优化服务改革，全面实行政府权责清单制度。持续优化市场化法治化国际化营</w:t>
      </w:r>
      <w:r w:rsidRPr="00287D99">
        <w:rPr>
          <w:rFonts w:ascii="仿宋_GB2312" w:eastAsia="仿宋_GB2312" w:hAnsi="����" w:hint="eastAsia"/>
          <w:color w:val="000000"/>
          <w:sz w:val="32"/>
          <w:szCs w:val="36"/>
        </w:rPr>
        <w:lastRenderedPageBreak/>
        <w:t>商环境。实施涉企经营许可事项清单管理，加强事中事后监管，对新产业新业态实行包容审慎监管。健全重大政策事前评估和事后评价制度，畅通参与政策制定的渠道，提高决策科学化、民主化、法治化水平。推进政务服务标准化、规范化、便利化，深化政务公开。深化行业协会、商会和中介机构改革。</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七、优先发展农业农村，全面推进乡村振兴</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坚持把解决好“三农”问题作为全党工作重中之重，走中国特色社会主义乡村振兴道路，全面实施乡村振兴战略，强化以工补农、以城带乡，推动形成工农互促、城乡互补、协调发展、共同繁荣的新型工农城乡关系，加快农业农村现代化。</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25.提高农业质量效益和竞争力。适应确保国计民生要求，以保障国家粮食安全为底线，健全农业支持保护制度。坚持最严格的耕地保护制度，深入实施藏粮于地、藏粮于技战略，加大农业水利设施建设力度，实施高标准农田建设工程，强化农业科技和装备支撑，提高农业良种化水平，健全动物防疫和农作物病虫害防治体系，建设智慧农业。强化绿色导向、标准引领和质量安全监管，建设农业现代化示范区。推动农业供给侧结构性改革，优化农业生产结构和区域布局，加强粮食生产功能区、重要农产品生产保护区和特色农产品优势区建设，推进优质粮食工程。完善粮食主产区利益</w:t>
      </w:r>
      <w:r w:rsidRPr="00287D99">
        <w:rPr>
          <w:rFonts w:ascii="仿宋_GB2312" w:eastAsia="仿宋_GB2312" w:hAnsi="����" w:hint="eastAsia"/>
          <w:color w:val="000000"/>
          <w:sz w:val="32"/>
          <w:szCs w:val="36"/>
        </w:rPr>
        <w:lastRenderedPageBreak/>
        <w:t>补偿机制。保障粮、棉、油、糖、肉等重要农产品供给安全，提升收储调控能力。开展粮食节约行动。发展县域经济，推动农村一二三产业融合发展，丰富乡村经济业态，拓展农民增收空间。</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26.实施乡村建设行动。把乡村建设摆在社会主义现代化建设的重要位置。强化县城综合服务能力，把乡镇建成服务农民的区域中心。统筹县域城镇和村庄规划建设，保护传统村落和乡村风貌。完善乡村水、电、路、气、通信、广播电视、物流等基础设施，提升农房建设质量。因地制宜推进农村改厕、生活垃圾处理和污水治理，实施河湖水系综合整治，改善农村人居环境。提高农民科技文化素质，推动乡村人才振兴。</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27.深化农村改革。健全城乡融合发展机制，推动城乡要素平等交换、双向流动，增强农业农村发展活力。落实第二轮土地承包到期后再延长三十年政策，加快培育农民合作社、家庭农场等新型农业经营主体，健全农业专业化社会化服务体系，发展多种形式适度规模经营，实现小农户和现代农业有机衔接。健全城乡统一的建设用地市场，积极探索实施农村集体经营性建设用地入市制度。建立土地征收公共利益用地认定机制，缩小土地征收范围。探索宅基地所有权、资格权、使用权分置实现形式。保障进城落户农民土地承包权、宅基地使用权、集体收益分配权，鼓励依法自愿有偿转</w:t>
      </w:r>
      <w:r w:rsidRPr="00287D99">
        <w:rPr>
          <w:rFonts w:ascii="仿宋_GB2312" w:eastAsia="仿宋_GB2312" w:hAnsi="����" w:hint="eastAsia"/>
          <w:color w:val="000000"/>
          <w:sz w:val="32"/>
          <w:szCs w:val="36"/>
        </w:rPr>
        <w:lastRenderedPageBreak/>
        <w:t>让。深化农村集体产权制度改革，发展新型农村集体经济。健全农村金融服务体系，发展农业保险。</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28.实现巩固拓展脱贫攻坚成果同乡村振兴有效衔接。建立农村低收入人口和欠发达地区帮扶机制，保持财政投入力度总体稳定，接续推进脱贫地区发展。健全防止返贫监测和帮扶机制，做好易地扶贫搬迁后续帮扶工作，加强扶贫项目资金资产管理和监督，推动特色产业可持续发展。健全农村社会保障和救助制度。在西部地区脱贫县中集中支持一批乡村振兴重点帮扶县，增强其巩固脱贫成果及内生发展能力。坚持和完善东西部协作和对口支援、社会力量参与帮扶等机制。</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八、优化国土空间布局，推进区域协调发展和新型城镇化</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坚持实施区域重大战略、区域协调发展战略、主体功能区战略，健全区域协调发展体制机制，完善新型城镇化战略，构建高质量发展的国土空间布局和支撑体系。</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29.构建国土空间开发保护新格局。立足资源环境承载能力，发挥各地比较优势，逐步形成城市化地区、农产品主产区、生态功能区三大空间格局，优化重大基础设施、重大生产力和公共资源布局。支持城市化地区高效集聚经济和人口、保护基本农田和生态空间，支持农产品主产区增强农业生产能力，支持生态功能区把发展重点放到保护生态环境、</w:t>
      </w:r>
      <w:r w:rsidRPr="00287D99">
        <w:rPr>
          <w:rFonts w:ascii="仿宋_GB2312" w:eastAsia="仿宋_GB2312" w:hAnsi="����" w:hint="eastAsia"/>
          <w:color w:val="000000"/>
          <w:sz w:val="32"/>
          <w:szCs w:val="36"/>
        </w:rPr>
        <w:lastRenderedPageBreak/>
        <w:t>提供生态产品上，支持生态功能区的人口逐步有序转移，形成主体功能明显、优势互补、高质量发展的国土空间开发保护新格局。</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30.推动区域协调发展。推动西部大开发形成新格局，推动东北振兴取得新突破，促进中部地区加快崛起，鼓励东部地区加快推进现代化。支持革命老区、民族地区加快发展，加强边疆地区建设，推进兴边富民、稳边固边。推进京津冀协同发展、长江经济带发展、粤港澳大湾区建设、长三角一体化发展，打造创新平台和新增长极。推动黄河流域生态保护和高质量发展。高标准、高质量建设雄安新区。坚持陆海统筹，发展海洋经济，建设海洋强国。健全区域战略统筹、市场一体化发展、区域合作互助、区际利益补偿等机制，更好促进发达地区和欠发达地区、东中西部和东北地区共同发展。完善转移支付制度，加大对欠发达地区财力支持，逐步实现基本公共服务均等化。</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31.推进以人为核心的新型城镇化。实施城市更新行动，推进城市生态修复、功能完善工程，统筹城市规划、建设、管理，合理确定城市规模、人口密度、空间结构，促进大中小城市和小城镇协调发展。强化历史文化保护、塑造城市风貌，加强城镇老旧小区改造和社区建设，增强城市防洪排涝能力，建设海绵城市、韧性城市。提高城市治理水平，加强特大城市治理中的风险防控。坚持房子是用来住的、不是用</w:t>
      </w:r>
      <w:r w:rsidRPr="00287D99">
        <w:rPr>
          <w:rFonts w:ascii="仿宋_GB2312" w:eastAsia="仿宋_GB2312" w:hAnsi="����" w:hint="eastAsia"/>
          <w:color w:val="000000"/>
          <w:sz w:val="32"/>
          <w:szCs w:val="36"/>
        </w:rPr>
        <w:lastRenderedPageBreak/>
        <w:t>来炒的定位，租购并举、因城施策，促进房地产市场平稳健康发展。有效增加保障性住房供给，完善土地出让收入分配机制，探索支持利用集体建设用地按照规划建设租赁住房，完善长租房政策，扩大保障性租赁住房供给。深化户籍制度改革，完善财政转移支付和城镇新增建设用地规模与农业转移人口市民化挂钩政策，强化基本公共服务保障，加快农业转移人口市民化。优化行政区划设置，发挥中心城市和城市群带动作用，建设现代化都市圈。推进成渝地区双城经济圈建设。推进以县城为重要载体的城镇化建设。</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九、繁荣发展文化事业和文化产业，提高国家文化软实力</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坚持马克思主义在意识形态领域的指导地位，坚定文化自信，坚持以社会主义核心价值观引领文化建设，加强社会主义精神文明建设，围绕举旗帜、聚民心、育新人、兴文化、展形象的使命任务，促进满足人民文化需求和增强人民精神力量相统一，推进社会主义文化强国建设。</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32.提高社会文明程度。推动形成适应新时代要求的思想观念、精神面貌、文明风尚、行为规范。深入开展习近平新时代中国特色社会主义思想学习教育，推进马克思主义理论研究和建设工程。推动理想信念教育常态化制度化，加强党史、新中国史、改革开放史、社会主义发展史教育，加强爱国主义、集体主义、社会主义教育，弘扬党和人民在各个</w:t>
      </w:r>
      <w:r w:rsidRPr="00287D99">
        <w:rPr>
          <w:rFonts w:ascii="仿宋_GB2312" w:eastAsia="仿宋_GB2312" w:hAnsi="����" w:hint="eastAsia"/>
          <w:color w:val="000000"/>
          <w:sz w:val="32"/>
          <w:szCs w:val="36"/>
        </w:rPr>
        <w:lastRenderedPageBreak/>
        <w:t>历史时期奋斗中形成的伟大精神，推进公民道德建设，实施文明创建工程，拓展新时代文明实践中心建设。健全志愿服务体系，广泛开展志愿服务关爱行动。弘扬诚信文化，推进诚信建设。提倡艰苦奋斗、勤俭节约，开展以劳动创造幸福为主题的宣传教育。加强家庭、家教、家风建设。加强网络文明建设，发展积极健康的网络文化。</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33.提升公共文化服务水平。全面繁荣新闻出版、广播影视、文学艺术、哲学社会科学事业。实施文艺作品质量提升工程，加强现实题材创作生产，不断推出反映时代新气象、讴歌人民新创造的文艺精品。推进媒体深度融合，实施全媒体传播工程，做强新型主流媒体，建强用好县级融媒体中心。推进城乡公共文化服务体系一体建设，创新实施文化惠民工程，广泛开展群众性文化活动，推动公共文化数字化建设。加强国家重大文化设施和文化项目建设，推进国家版本馆、国家文献储备库、智慧广电等工程。传承弘扬中华优秀传统文化，加强文物古籍保护、研究、利用，强化重要文化和自然遗产、非物质文化遗产系统性保护，加强各民族优秀传统手工艺保护和传承，建设长城、大运河、长征、黄河等国家文化公园。广泛开展全民健身运动，增强人民体质。筹办好北京冬奥会、冬残奥会。</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34.健全现代文化产业体系。坚持把社会效益放在首位、社会效益和经济效益相统一，深化文化体制改革，完善文化</w:t>
      </w:r>
      <w:r w:rsidRPr="00287D99">
        <w:rPr>
          <w:rFonts w:ascii="仿宋_GB2312" w:eastAsia="仿宋_GB2312" w:hAnsi="����" w:hint="eastAsia"/>
          <w:color w:val="000000"/>
          <w:sz w:val="32"/>
          <w:szCs w:val="36"/>
        </w:rPr>
        <w:lastRenderedPageBreak/>
        <w:t>产业规划和政策，加强文化市场体系建设，扩大优质文化产品供给。实施文化产业数字化战略，加快发展新型文化企业、文化业态、文化消费模式。规范发展文化产业园区，推动区域文化产业带建设。推动文化和旅游融合发展，建设一批富有文化底蕴的世界级旅游景区和度假区，打造一批文化特色鲜明的国家级旅游休闲城市和街区，发展红色旅游和乡村旅游。以讲好中国故事为着力点，创新推进国际传播，加强对外文化交流和多层次文明对话。</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十、推动绿色发展，促进人与自然和谐共生</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坚持绿水青山就是金山银山理念，坚持尊重自然、顺应自然、保护自然，坚持节约优先、保护优先、自然恢复为主，守住自然生态安全边界。深入实施可持续发展战略，完善生态文明领域统筹协调机制，构建生态文明体系，促进经济社会发展全面绿色转型，建设人与自然和谐共生的现代化。</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35.加快推动绿色低碳发展。强化国土空间规划和用途管控，落实生态保护、基本农田、城镇开发等空间管控边界，减少人类活动对自然空间的占用。强化绿色发展的法律和政策保障，发展绿色金融，支持绿色技术创新，推进清洁生产，发展环保产业，推进重点行业和重要领域绿色化改造。推动能源清洁低碳安全高效利用。发展绿色建筑。开展绿色生活创建活动。降低碳排放强度，支持有条件的地方率先达到碳排放峰值，制定二〇三〇年前碳排放达峰行动方案。</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lastRenderedPageBreak/>
        <w:t xml:space="preserve">　　36.持续改善环境质量。增强全社会生态环保意识，深入打好污染防治攻坚战。继续开展污染防治行动，建立地上地下、陆海统筹的生态环境治理制度。强化多污染物协同控制和区域协同治理，加强细颗粒物和臭氧协同控制，基本消除重污染天气。治理城乡生活环境，推进城镇污水管网全覆盖，基本消除城市黑臭水体。推进化肥农药减量化和土壤污染治理，加强白色污染治理。加强危险废物医疗废物收集处理。完成重点地区危险化学品生产企业搬迁改造。重视新污染物治理。全面实行排污许可制，推进排污权、用能权、用水权、碳排放权市场化交易。完善环境保护、节能减排约束性指标管理。完善中央生态环境保护督察制度。积极参与和引领应对气候变化等生态环保国际合作。</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37.提升生态系统质量和稳定性。坚持山水林田湖草系统治理，构建以国家公园为主体的自然保护地体系。实施生物多样性保护重大工程。加强外来物种管控。强化河湖长制，加强大江大河和重要湖泊湿地生态保护治理，实施好长江十年禁渔。科学推进荒漠化、石漠化、水土流失综合治理，开展大规模国土绿化行动，推行林长制。推行草原森林河流湖泊休养生息，加强黑土地保护，健全耕地休耕轮作制度。加强全球气候变暖对我国承受力脆弱地区影响的观测，完善自然保护地、生态保护红线监管制度，开展生态系统保护成效监测评估。</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lastRenderedPageBreak/>
        <w:t xml:space="preserve">　　38.全面提高资源利用效率。健全自然资源资产产权制度和法律法规，加强自然资源调查评价监测和确权登记，建立生态产品价值实现机制，完善市场化、多元化生态补偿，推进资源总量管理、科学配置、全面节约、循环利用。实施国家节水行动，建立水资源刚性约束制度。提高海洋资源、矿产资源开发保护水平。完善资源价格形成机制。推行垃圾分类和减量化、资源化。加快构建废旧物资循环利用体系。</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十一、实行高水平对外开放，开拓合作共赢新局面</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坚持实施更大范围、更宽领域、更深层次对外开放，依托我国大市场优势，促进国际合作，实现互利共赢。</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39.建设更高水平开放型经济新体制。全面提高对外开放水平，推动贸易和投资自由化便利化，推进贸易创新发展，增强对外贸易综合竞争力。完善外商投资准入前国民待遇加负面清单管理制度，有序扩大服务业对外开放，依法保护外资企业合法权益，健全促进和保障境外投资的法律、政策和服务体系，坚定维护中国企业海外合法权益，实现高质量引进来和高水平走出去。完善自由贸易试验区布局，赋予其更大改革自主权，稳步推进海南自由贸易港建设，建设对外开放新高地。稳慎推进人民币国际化，坚持市场驱动和企业自主选择，营造以人民币自由使用为基础的新型互利合作关系。发挥好中国国际进口博览会等重要展会平台作用。</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lastRenderedPageBreak/>
        <w:t xml:space="preserve">　　40.推动共建“一带一路”高质量发展。坚持共商共建共享原则，秉持绿色、开放、廉洁理念，深化务实合作，加强安全保障，促进共同发展。推进基础设施互联互通，拓展第三方市场合作。构筑互利共赢的产业链供应链合作体系，深化国际产能合作，扩大双向贸易和投资。坚持以企业为主体，以市场为导向，遵循国际惯例和债务可持续原则，健全多元化投融资体系。推进战略、规划、机制对接，加强政策、规则、标准联通。深化公共卫生、数字经济、绿色发展、科技教育合作，促进人文交流。</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41.积极参与全球经济治理体系改革。坚持平等协商、互利共赢，推动二十国集团等发挥国际经济合作功能。维护多边贸易体制，积极参与世界贸易组织改革，推动完善更加公正合理的全球经济治理体系。积极参与多双边区域投资贸易合作机制，推动新兴领域经济治理规则制定，提高参与国际金融治理能力。实施自由贸易区提升战略，构建面向全球的高标准自由贸易区网络。</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十二、改善人民生活品质，提高社会建设水平</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坚持把实现好、维护好、发展好最广大人民根本利益作为发展的出发点和落脚点，尽力而为、量力而行，健全基本公共服务体系，完善共建共治共享的社会治理制度，扎实推动共同富裕，不断增强人民群众获得感、幸福感、安全感，促进人的全面发展和社会全面进步。</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lastRenderedPageBreak/>
        <w:t xml:space="preserve">　　42.提高人民收入水平。坚持按劳分配为主体、多种分配方式并存，提高劳动报酬在初次分配中的比重，完善工资制度，健全工资合理增长机制，着力提高低收入群体收入，扩大中等收入群体。完善按要素分配政策制度，健全各类生产要素由市场决定报酬的机制，探索通过土地、资本等要素使用权、收益权增加中低收入群体要素收入。多渠道增加城乡居民财产性收入。完善再分配机制，加大税收、社保、转移支付等调节力度和精准性，合理调节过高收入，取缔非法收入。发挥第三次分配作用，发展慈善事业，改善收入和财富分配格局。</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43.强化就业优先政策。千方百计稳定和扩大就业，坚持经济发展就业导向，扩大就业容量，提升就业质量，促进充分就业，保障劳动者待遇和权益。健全就业公共服务体系、劳动关系协调机制、终身职业技能培训制度。更加注重缓解结构性就业矛盾，加快提升劳动者技能素质，完善重点群体就业支持体系，统筹城乡就业政策体系。扩大公益性岗位安置，帮扶残疾人、零就业家庭成员就业。完善促进创业带动就业、多渠道灵活就业的保障制度，支持和规范发展新就业形态，健全就业需求调查和失业监测预警机制。</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44.建设高质量教育体系。全面贯彻党的教育方针，坚持立德树人，加强师德师风建设，培养德智体美劳全面发展的社会主义建设者和接班人。健全学校家庭社会协同育人机</w:t>
      </w:r>
      <w:r w:rsidRPr="00287D99">
        <w:rPr>
          <w:rFonts w:ascii="仿宋_GB2312" w:eastAsia="仿宋_GB2312" w:hAnsi="����" w:hint="eastAsia"/>
          <w:color w:val="000000"/>
          <w:sz w:val="32"/>
          <w:szCs w:val="36"/>
        </w:rPr>
        <w:lastRenderedPageBreak/>
        <w:t>制，提升教师教书育人能力素质，增强学生文明素养、社会责任意识、实践本领，重视青少年身体素质和心理健康教育。坚持教育公益性原则，深化教育改革，促进教育公平，推动义务教育均衡发展和城乡一体化，完善普惠性学前教育和特殊教育、专门教育保障机制，鼓励高中阶段学校多样化发展。加大人力资本投入，增强职业技术教育适应性，深化职普融通、产教融合、校企合作，探索中国特色学徒制，大力培养技术技能人才。提高高等教育质量，分类建设一流大学和一流学科，加快培养理工农医类专业紧缺人才。提高民族地区教育质量和水平，加大国家通用语言文字推广力度。支持和规范民办教育发展，规范校外培训机构。发挥在线教育优势，完善终身学习体系，建设学习型社会。</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45.健全多层次社会保障体系。健全覆盖全民、统筹城乡、公平统一、可持续的多层次社会保障体系。推进社保转移接续，健全基本养老、基本医疗保险筹资和待遇调整机制。实现基本养老保险全国统筹，实施渐进式延迟法定退休年龄。发展多层次、多支柱养老保险体系。推动基本医疗保险、失业保险、工伤保险省级统筹，健全重大疾病医疗保险和救助制度，落实异地就医结算，稳步建立长期护理保险制度，积极发展商业医疗保险。健全灵活就业人员社保制度。健全退役军人工作体系和保障制度。健全分层分类的社会救助体系。坚持男女平等基本国策，保障妇女儿童合法权益。健全</w:t>
      </w:r>
      <w:r w:rsidRPr="00287D99">
        <w:rPr>
          <w:rFonts w:ascii="仿宋_GB2312" w:eastAsia="仿宋_GB2312" w:hAnsi="����" w:hint="eastAsia"/>
          <w:color w:val="000000"/>
          <w:sz w:val="32"/>
          <w:szCs w:val="36"/>
        </w:rPr>
        <w:lastRenderedPageBreak/>
        <w:t>老年人、残疾人关爱服务体系和设施，完善帮扶残疾人、孤儿等社会福利制度。完善全国统一的社会保险公共服务平台。</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46.全面推进健康中国建设。把保障人民健康放在优先发展的战略位置，坚持预防为主的方针，深入实施健康中国行动，完善国民健康促进政策，织牢国家公共卫生防护网，为人民提供全方位全周期健康服务。改革疾病预防控制体系，强化监测预警、风险评估、流行病学调查、检验检测、应急处置等职能。建立稳定的公共卫生事业投入机制，加强人才队伍建设，改善疾控基础条件，完善公共卫生服务项目，强化基层公共卫生体系。落实医疗机构公共卫生责任，创新医防协同机制。完善突发公共卫生事件监测预警处置机制，健全医疗救治、科技支撑、物资保障体系，提高应对突发公共卫生事件能力。坚持基本医疗卫生事业公益属性，深化医药卫生体制改革，加快优质医疗资源扩容和区域均衡布局，加快建设分级诊疗体系，加强公立医院建设和管理考核，推进国家组织药品和耗材集中采购使用改革，发展高端医疗设备。支持社会办医，推广远程医疗。坚持中西医并重，大力发展中医药事业。提升健康教育、慢病管理和残疾康复服务质量，重视精神卫生和心理健康。深入开展爱国卫生运动，促进全民养成文明健康生活方式。完善全民健身公共服务体系。加快发展健康产业。</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lastRenderedPageBreak/>
        <w:t xml:space="preserve">　　47.实施积极应对人口老龄化国家战略。制定人口长期发展战略，优化生育政策，增强生育政策包容性，提高优生优育服务水平，发展普惠托育服务体系，降低生育、养育、教育成本，促进人口长期均衡发展，提高人口素质。积极开发老龄人力资源，发展银发经济。推动养老事业和养老产业协同发展，健全基本养老服务体系，发展普惠型养老服务和互助性养老，支持家庭承担养老功能，培育养老新业态，构建居家社区机构相协调、医养康养相结合的养老服务体系，健全养老服务综合监管制度。</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48.加强和创新社会治理。完善社会治理体系，健全党组织领导的自治、法治、德治相结合的城乡基层治理体系，完善基层民主协商制度，实现政府治理同社会调节、居民自治良性互动，建设人人有责、人人尽责、人人享有的社会治理共同体。发挥群团组织和社会组织在社会治理中的作用，畅通和规范市场主体、新社会阶层、社会工作者和志愿者等参与社会治理的途径。推动社会治理重心向基层下移，向基层放权赋能，加强城乡社区治理和服务体系建设，减轻基层特别是村级组织负担，加强基层社会治理队伍建设，构建网格化管理、精细化服务、信息化支撑、开放共享的基层管理服务平台。加强和创新市域社会治理，推进市域社会治理现代化。</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十三、统筹发展和安全，建设更高水平的平安中国</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lastRenderedPageBreak/>
        <w:t xml:space="preserve">　　坚持总体国家安全观，实施国家安全战略，维护和塑造国家安全，统筹传统安全和非传统安全，把安全发展贯穿国家发展各领域和全过程，防范和化解影响我国现代化进程的各种风险，筑牢国家安全屏障。</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49.加强国家安全体系和能力建设。完善集中统一、高效权威的国家安全领导体制，健全国家安全法治体系、战略体系、政策体系、人才体系和运行机制，完善重要领域国家安全立法、制度、政策。健全国家安全审查和监管制度，加强国家安全执法。加强国家安全宣传教育，增强全民国家安全意识，巩固国家安全人民防线。坚定维护国家政权安全、制度安全、意识形态安全，全面加强网络安全保障体系和能力建设。严密防范和严厉打击敌对势力渗透、破坏、颠覆、分裂活动。</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50.确保国家经济安全。加强经济安全风险预警、防控机制和能力建设，实现重要产业、基础设施、战略资源、重大科技等关键领域安全可控。实施产业竞争力调查和评价工程，增强产业体系抗冲击能力。确保粮食安全，保障能源和战略性矿产资源安全。维护水利、电力、供水、油气、交通、通信、网络、金融等重要基础设施安全，提高水资源集约安全利用水平。维护金融安全，守住不发生系统性风险底线。确保生态安全，加强核安全监管，维护新型领域安全。构建海外利益保护和风险预警防范体系。</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lastRenderedPageBreak/>
        <w:t xml:space="preserve">　　51.保障人民生命安全。坚持人民至上、生命至上，把保护人民生命安全摆在首位，全面提高公共安全保障能力。完善和落实安全生产责任制，加强安全生产监管执法，有效遏制危险化学品、矿山、建筑施工、交通等重特大安全事故。强化生物安全保护，提高食品药品等关系人民健康产品和服务的安全保障水平。提升洪涝干旱、森林草原火灾、地质灾害、地震等自然灾害防御工程标准，加快江河控制性工程建设，加快病险水库除险加固，全面推进堤防和蓄滞洪区建设。完善国家应急管理体系，加强应急物资保障体系建设，发展巨灾保险，提高防灾、减灾、抗灾、救灾能力。</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52.维护社会稳定和安全。正确处理新形势下人民内部矛盾，坚持和发展新时代“枫桥经验”，畅通和规范群众诉求表达、利益协调、权益保障通道，完善信访制度，完善各类调解联动工作体系，构建源头防控、排查梳理、纠纷化解、应急处置的社会矛盾综合治理机制。健全社会心理服务体系和危机干预机制。坚持专群结合、群防群治，加强社会治安防控体系建设，坚决防范和打击暴力恐怖、黑恶势力、新型网络犯罪和跨国犯罪，保持社会和谐稳定。</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十四、加快国防和军队现代化，实现富国和强军相统一</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贯彻习近平强军思想，贯彻新时代军事战略方针，坚持党对人民军队的绝对领导，坚持政治建军、改革强军、科技强军、人才强军、依法治军，加快机械化信息化智能化融合</w:t>
      </w:r>
      <w:r w:rsidRPr="00287D99">
        <w:rPr>
          <w:rFonts w:ascii="仿宋_GB2312" w:eastAsia="仿宋_GB2312" w:hAnsi="����" w:hint="eastAsia"/>
          <w:color w:val="000000"/>
          <w:sz w:val="32"/>
          <w:szCs w:val="36"/>
        </w:rPr>
        <w:lastRenderedPageBreak/>
        <w:t>发展，全面加强练兵备战，提高捍卫国家主权、安全、发展利益的战略能力，确保二〇二七年实现建军百年奋斗目标。</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53.提高国防和军队现代化质量效益。加快军事理论现代化，与时俱进创新战争和战略指导，健全新时代军事战略体系，发展先进作战理论。加快军队组织形态现代化，深化国防和军队改革，推进军事管理革命，加快军兵种和武警部队转型建设，壮大战略力量和新域新质作战力量，打造高水平战略威慑和联合作战体系，加强军事力量联合训练、联合保障、联合运用。加快军事人员现代化，贯彻新时代军事教育方针，完善三位一体新型军事人才培养体系，锻造高素质专业化军事人才方阵。加快武器装备现代化，聚力国防科技自主创新、原始创新，加速战略性前沿性颠覆性技术发展，加速武器装备升级换代和智能化武器装备发展。</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54.促进国防实力和经济实力同步提升。同国家现代化发展相协调，搞好战略层面筹划，深化资源要素共享，强化政策制度协调，构建一体化国家战略体系和能力。推动重点区域、重点领域、新兴领域协调发展，集中力量实施国防领域重大工程。优化国防科技工业布局，加快标准化通用化进程。完善国防动员体系，健全强边固防机制，强化全民国防教育，巩固军政军民团结。</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十五、全党全国各族人民团结起来，为实现“十四五”规划和二〇三五年远景目标而奋斗</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lastRenderedPageBreak/>
        <w:t xml:space="preserve">　　实现“十四五”规划和二〇三五年远景目标，必须坚持党的全面领导，充分调动一切积极因素，广泛团结一切可以团结的力量，形成推动发展的强大合力。</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55.加强党中央集中统一领导。贯彻党把方向、谋大局、定政策、促改革的要求，推动全党深入学习贯彻习近平新时代中国特色社会主义思想，增强“四个意识”、坚定“四个自信”、做到“两个维护”，完善上下贯通、执行有力的组织体系，确保党中央决策部署有效落实。落实全面从严治党主体责任、监督责任，提高党的建设质量。深入总结和学习运用中国共产党一百年的宝贵经验，教育引导广大党员、干部坚持共产主义远大理想和中国特色社会主义共同理想，不忘初心、牢记使命，为党和人民事业不懈奋斗。全面贯彻新时代党的组织路线，加强干部队伍建设，落实好干部标准，提高各级领导班子和干部适应新时代新要求抓改革、促发展、保稳定水平和专业化能力，加强对敢担当善作为干部的激励保护，以正确用人导向引领干事创业导向。完善人才工作体系，培养造就大批德才兼备的高素质人才。把严的主基调长期坚持下去，不断增强党自我净化、自我完善、自我革新、自我提高能力。锲而不舍落实中央八项规定精神，持续纠治形式主义、官僚主义，切实为基层减负。完善党和国家监督体系，加强政治监督，强化对公权力运行的制约和监督。</w:t>
      </w:r>
      <w:r w:rsidRPr="00287D99">
        <w:rPr>
          <w:rFonts w:ascii="仿宋_GB2312" w:eastAsia="仿宋_GB2312" w:hAnsi="����" w:hint="eastAsia"/>
          <w:color w:val="000000"/>
          <w:sz w:val="32"/>
          <w:szCs w:val="36"/>
        </w:rPr>
        <w:lastRenderedPageBreak/>
        <w:t>坚持无禁区、全覆盖、零容忍，一体推进不敢腐、不能腐、不想腐，营造风清气正的良好政治生态。</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56.推进社会主义政治建设。坚持党的领导、人民当家作主、依法治国有机统一，推进中国特色社会主义政治制度自我完善和发展。坚持和完善人民代表大会制度，加强人大对“一府一委两院”的监督，保障人民依法通过各种途径和形式管理国家事务、管理经济文化事业、管理社会事务。坚持和完善中国共产党领导的多党合作和政治协商制度，加强人民政协专门协商机构建设，发挥社会主义协商民主独特优势，提高建言资政和凝聚共识水平。坚持和完善民族区域自治制度，全面贯彻党的民族政策，铸牢中华民族共同体意识，促进各民族共同团结奋斗、共同繁荣发展。全面贯彻党的宗教工作基本方针，积极引导宗教与社会主义社会相适应。健全基层群众自治制度，增强群众自我管理、自我服务、自我教育、自我监督实效。发挥工会、共青团、妇联等人民团体作用，把各自联系的群众紧紧凝聚在党的周围。完善大统战工作格局，促进政党关系、民族关系、宗教关系、阶层关系、海内外同胞关系和谐，巩固和发展大团结大联合局面。全面贯彻党的侨务政策，凝聚侨心、服务大局。坚持法治国家、法治政府、法治社会一体建设，完善以宪法为核心的中国特色社会主义法律体系，加强重点领域、新兴领域、涉外领域立法，提高依法行政水平，完善监察权、审判权、检察权运</w:t>
      </w:r>
      <w:r w:rsidRPr="00287D99">
        <w:rPr>
          <w:rFonts w:ascii="仿宋_GB2312" w:eastAsia="仿宋_GB2312" w:hAnsi="����" w:hint="eastAsia"/>
          <w:color w:val="000000"/>
          <w:sz w:val="32"/>
          <w:szCs w:val="36"/>
        </w:rPr>
        <w:lastRenderedPageBreak/>
        <w:t>行和监督机制，促进司法公正，深入开展法治宣传教育，有效发挥法治固根本、稳预期、利长远的保障作用，推进法治中国建设。促进人权事业全面发展。</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57.保持香港、澳门长期繁荣稳定。全面准确贯彻“一国两制”、“港人治港”、“澳人治澳”、高度自治的方针，坚持依法治港治澳，维护宪法和基本法确定的特别行政区宪制秩序，落实中央对特别行政区全面管治权，落实特别行政区维护国家安全的法律制度和执行机制，维护国家主权、安全、发展利益和特别行政区社会大局稳定。支持特别行政区巩固提升竞争优势，建设国际创新科技中心，打造“一带一路”功能平台，实现经济多元可持续发展。支持香港、澳门更好融入国家发展大局，高质量建设粤港澳大湾区，完善便利港澳居民在内地发展政策措施。增强港澳同胞国家意识和爱国精神。支持香港、澳门同各国各地区开展交流合作。坚决防范和遏制外部势力干预港澳事务。</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58.推进两岸关系和平发展和祖国统一。坚持一个中国原则和“九二共识”，以两岸同胞福祉为依归，推动两岸关系和平发展、融合发展，加强两岸产业合作，打造两岸共同市场，壮大中华民族经济，共同弘扬中华文化。完善保障台湾同胞福祉和在大陆享受同等待遇的制度和政策，支持台商台企参与“一带一路”建设和国家区域协调发展战略，支持符合条件的台资企业在大陆上市，支持福建探索海峡两岸融</w:t>
      </w:r>
      <w:r w:rsidRPr="00287D99">
        <w:rPr>
          <w:rFonts w:ascii="仿宋_GB2312" w:eastAsia="仿宋_GB2312" w:hAnsi="����" w:hint="eastAsia"/>
          <w:color w:val="000000"/>
          <w:sz w:val="32"/>
          <w:szCs w:val="36"/>
        </w:rPr>
        <w:lastRenderedPageBreak/>
        <w:t>合发展新路。加强两岸基层和青少年交流。高度警惕和坚决遏制“台独”分裂活动。</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59.积极营造良好外部环境。高举和平、发展、合作、共赢旗帜，坚持独立自主的和平外交政策，推进各领域各层级对外交往，推动构建新型国际关系和人类命运共同体。推进大国协调和合作，深化同周边国家关系，加强同发展中国家团结合作，积极发展全球伙伴关系。坚持多边主义和共商共建共享原则，积极参与全球治理体系改革和建设，加强涉外法治体系建设，加强国际法运用，维护以联合国为核心的国际体系和以国际法为基础的国际秩序，共同应对全球性挑战。积极参与重大传染病防控国际合作，推动构建人类卫生健康共同体。</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60.健全规划制定和落实机制。按照本次全会精神，制定国家和地方“十四五”规划纲要和专项规划，形成定位准确、边界清晰、功能互补、统一衔接的国家规划体系。健全政策协调和工作协同机制，完善规划实施监测评估机制，确保党中央关于“十四五”发展的决策部署落到实处。</w:t>
      </w:r>
    </w:p>
    <w:p w:rsidR="00287D99" w:rsidRPr="00287D99" w:rsidRDefault="00287D99" w:rsidP="00287D99">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实现“十四五”规划和二〇三五年远景目标，意义重大，任务艰巨，前景光明。全党全国各族人民要紧密团结在以习近平同志为核心的党中央周围，同心同德，顽强奋斗，夺取全面建设社会主义现代化国家新胜利！</w:t>
      </w:r>
    </w:p>
    <w:p w:rsidR="009402DE" w:rsidRDefault="00287D99" w:rsidP="00DA319D">
      <w:pPr>
        <w:pStyle w:val="a6"/>
        <w:shd w:val="clear" w:color="auto" w:fill="FFFFFF"/>
        <w:spacing w:before="0" w:beforeAutospacing="0" w:after="0" w:afterAutospacing="0" w:line="408" w:lineRule="atLeast"/>
        <w:rPr>
          <w:rFonts w:ascii="仿宋_GB2312" w:eastAsia="仿宋_GB2312" w:hAnsi="����" w:hint="eastAsia"/>
          <w:color w:val="000000"/>
          <w:sz w:val="32"/>
          <w:szCs w:val="36"/>
        </w:rPr>
      </w:pPr>
      <w:r w:rsidRPr="00287D99">
        <w:rPr>
          <w:rFonts w:ascii="仿宋_GB2312" w:eastAsia="仿宋_GB2312" w:hAnsi="����" w:hint="eastAsia"/>
          <w:color w:val="000000"/>
          <w:sz w:val="32"/>
          <w:szCs w:val="36"/>
        </w:rPr>
        <w:t xml:space="preserve">　　</w:t>
      </w:r>
      <w:r>
        <w:rPr>
          <w:rFonts w:ascii="仿宋_GB2312" w:eastAsia="仿宋_GB2312" w:hAnsi="����" w:hint="eastAsia"/>
          <w:color w:val="000000"/>
          <w:sz w:val="32"/>
          <w:szCs w:val="36"/>
        </w:rPr>
        <w:t xml:space="preserve">                     </w:t>
      </w:r>
    </w:p>
    <w:p w:rsidR="009402DE" w:rsidRDefault="00287D99" w:rsidP="009402DE">
      <w:pPr>
        <w:pStyle w:val="3"/>
        <w:shd w:val="clear" w:color="auto" w:fill="FFFFFF"/>
        <w:adjustRightInd w:val="0"/>
        <w:snapToGrid w:val="0"/>
        <w:spacing w:beforeAutospacing="0" w:afterAutospacing="0" w:line="640" w:lineRule="exact"/>
        <w:jc w:val="center"/>
        <w:rPr>
          <w:rFonts w:ascii="仿宋_GB2312" w:eastAsia="仿宋_GB2312" w:hAnsi="����"/>
          <w:color w:val="000000"/>
          <w:sz w:val="32"/>
          <w:szCs w:val="36"/>
        </w:rPr>
      </w:pPr>
      <w:r w:rsidRPr="00287D99">
        <w:rPr>
          <w:rFonts w:ascii="仿宋_GB2312" w:eastAsia="仿宋_GB2312" w:hAnsi="����"/>
          <w:color w:val="000000"/>
          <w:sz w:val="32"/>
          <w:szCs w:val="36"/>
        </w:rPr>
        <w:lastRenderedPageBreak/>
        <w:t> </w:t>
      </w:r>
    </w:p>
    <w:p w:rsidR="009402DE" w:rsidRDefault="009402DE" w:rsidP="009402DE">
      <w:pPr>
        <w:pStyle w:val="3"/>
        <w:shd w:val="clear" w:color="auto" w:fill="FFFFFF"/>
        <w:adjustRightInd w:val="0"/>
        <w:snapToGrid w:val="0"/>
        <w:spacing w:beforeAutospacing="0" w:afterAutospacing="0" w:line="640" w:lineRule="exact"/>
        <w:jc w:val="center"/>
        <w:rPr>
          <w:rFonts w:ascii="方正小标宋简体" w:eastAsia="方正小标宋简体" w:hAnsi="微软雅黑" w:hint="default"/>
          <w:b w:val="0"/>
          <w:color w:val="333333"/>
          <w:sz w:val="44"/>
          <w:szCs w:val="44"/>
        </w:rPr>
      </w:pPr>
      <w:r w:rsidRPr="009402DE">
        <w:rPr>
          <w:rFonts w:ascii="方正小标宋简体" w:eastAsia="方正小标宋简体" w:hAnsi="微软雅黑"/>
          <w:b w:val="0"/>
          <w:color w:val="333333"/>
          <w:sz w:val="44"/>
          <w:szCs w:val="44"/>
        </w:rPr>
        <w:t xml:space="preserve">习近平对平安中国建设作出重要指示强调 全面提升平安中国建设水平 </w:t>
      </w:r>
    </w:p>
    <w:p w:rsidR="00287D99" w:rsidRDefault="009402DE" w:rsidP="009402DE">
      <w:pPr>
        <w:pStyle w:val="3"/>
        <w:shd w:val="clear" w:color="auto" w:fill="FFFFFF"/>
        <w:adjustRightInd w:val="0"/>
        <w:snapToGrid w:val="0"/>
        <w:spacing w:beforeAutospacing="0" w:afterAutospacing="0" w:line="640" w:lineRule="exact"/>
        <w:jc w:val="center"/>
        <w:rPr>
          <w:rFonts w:ascii="方正小标宋简体" w:eastAsia="方正小标宋简体" w:hAnsi="微软雅黑" w:hint="default"/>
          <w:b w:val="0"/>
          <w:color w:val="333333"/>
          <w:sz w:val="44"/>
          <w:szCs w:val="44"/>
        </w:rPr>
      </w:pPr>
      <w:r w:rsidRPr="009402DE">
        <w:rPr>
          <w:rFonts w:ascii="方正小标宋简体" w:eastAsia="方正小标宋简体" w:hAnsi="微软雅黑"/>
          <w:b w:val="0"/>
          <w:color w:val="333333"/>
          <w:sz w:val="44"/>
          <w:szCs w:val="44"/>
        </w:rPr>
        <w:t>不断增强人民群众获得感幸福感安全感</w:t>
      </w:r>
    </w:p>
    <w:p w:rsidR="009402DE" w:rsidRDefault="009402DE" w:rsidP="009402DE"/>
    <w:p w:rsidR="009402DE" w:rsidRPr="009402DE" w:rsidRDefault="009402DE" w:rsidP="009402DE">
      <w:pPr>
        <w:widowControl/>
        <w:shd w:val="clear" w:color="auto" w:fill="FFFFFF"/>
        <w:spacing w:line="408" w:lineRule="atLeast"/>
        <w:ind w:firstLineChars="200" w:firstLine="640"/>
        <w:jc w:val="left"/>
        <w:rPr>
          <w:rFonts w:ascii="仿宋_GB2312" w:eastAsia="仿宋_GB2312" w:hAnsi="����" w:cs="宋体" w:hint="eastAsia"/>
          <w:color w:val="000000"/>
          <w:kern w:val="0"/>
          <w:sz w:val="32"/>
          <w:szCs w:val="36"/>
        </w:rPr>
      </w:pPr>
      <w:r w:rsidRPr="009402DE">
        <w:rPr>
          <w:rFonts w:ascii="仿宋_GB2312" w:eastAsia="仿宋_GB2312" w:hAnsi="����" w:cs="宋体" w:hint="eastAsia"/>
          <w:color w:val="000000"/>
          <w:kern w:val="0"/>
          <w:sz w:val="32"/>
          <w:szCs w:val="36"/>
        </w:rPr>
        <w:t>新华社北京11月11日电</w:t>
      </w:r>
      <w:r w:rsidRPr="009402DE">
        <w:rPr>
          <w:rFonts w:ascii="仿宋_GB2312" w:eastAsia="仿宋_GB2312" w:hAnsi="����" w:cs="宋体" w:hint="eastAsia"/>
          <w:color w:val="000000"/>
          <w:kern w:val="0"/>
          <w:sz w:val="32"/>
          <w:szCs w:val="36"/>
        </w:rPr>
        <w:t>  </w:t>
      </w:r>
      <w:r w:rsidRPr="009402DE">
        <w:rPr>
          <w:rFonts w:ascii="仿宋_GB2312" w:eastAsia="仿宋_GB2312" w:hAnsi="����" w:cs="宋体" w:hint="eastAsia"/>
          <w:color w:val="000000"/>
          <w:kern w:val="0"/>
          <w:sz w:val="32"/>
          <w:szCs w:val="36"/>
        </w:rPr>
        <w:t>中共中央总书记、国家主席、中央军委主席习近平近日对平安中国建设作出重要指示指出，近年来，各地区各有关部门贯彻党中央决策部署，扎实开展平安中国建设，为推动经济发展、维护社会稳定、保障人民安全作出了重要贡献。</w:t>
      </w:r>
    </w:p>
    <w:p w:rsidR="009402DE" w:rsidRPr="009402DE" w:rsidRDefault="009402DE" w:rsidP="009402DE">
      <w:pPr>
        <w:widowControl/>
        <w:shd w:val="clear" w:color="auto" w:fill="FFFFFF"/>
        <w:spacing w:line="408" w:lineRule="atLeast"/>
        <w:ind w:firstLineChars="200" w:firstLine="640"/>
        <w:jc w:val="left"/>
        <w:rPr>
          <w:rFonts w:ascii="仿宋_GB2312" w:eastAsia="仿宋_GB2312" w:hAnsi="����" w:cs="宋体" w:hint="eastAsia"/>
          <w:color w:val="000000"/>
          <w:kern w:val="0"/>
          <w:sz w:val="32"/>
          <w:szCs w:val="36"/>
        </w:rPr>
      </w:pPr>
      <w:r w:rsidRPr="009402DE">
        <w:rPr>
          <w:rFonts w:ascii="仿宋_GB2312" w:eastAsia="仿宋_GB2312" w:hAnsi="����" w:cs="宋体" w:hint="eastAsia"/>
          <w:color w:val="000000"/>
          <w:kern w:val="0"/>
          <w:sz w:val="32"/>
          <w:szCs w:val="36"/>
        </w:rPr>
        <w:t>习近平强调，建设更高水平的平安中国意义重大。各地区各有关部门要认真贯彻党的十九届五中全会精神，落实总体国家安全观，坚持共建共治共享方向，聚焦影响国家安全、社会安定、人民安宁的突出问题，深入推进市域社会治理现代化，深化平安创建活动，加强基层组织、基础工作、基本能力建设，全面提升平安中国建设科学化、社会化、法治化、智能化水平，不断增强人民群众获得感、幸福感、安全感。各级党委和政府要加强对平安建设的组织领导，研究解决体制性、机制性、政策性问题，切实肩负起促一方发展、保一方平安的政治责任。</w:t>
      </w:r>
    </w:p>
    <w:p w:rsidR="009402DE" w:rsidRPr="009402DE" w:rsidRDefault="009402DE" w:rsidP="009402DE">
      <w:pPr>
        <w:widowControl/>
        <w:shd w:val="clear" w:color="auto" w:fill="FFFFFF"/>
        <w:spacing w:line="408" w:lineRule="atLeast"/>
        <w:ind w:firstLineChars="200" w:firstLine="640"/>
        <w:jc w:val="left"/>
        <w:rPr>
          <w:rFonts w:ascii="仿宋_GB2312" w:eastAsia="仿宋_GB2312" w:hAnsi="����" w:cs="宋体" w:hint="eastAsia"/>
          <w:color w:val="000000"/>
          <w:kern w:val="0"/>
          <w:sz w:val="32"/>
          <w:szCs w:val="36"/>
        </w:rPr>
      </w:pPr>
      <w:r w:rsidRPr="009402DE">
        <w:rPr>
          <w:rFonts w:ascii="仿宋_GB2312" w:eastAsia="仿宋_GB2312" w:hAnsi="����" w:cs="宋体" w:hint="eastAsia"/>
          <w:color w:val="000000"/>
          <w:kern w:val="0"/>
          <w:sz w:val="32"/>
          <w:szCs w:val="36"/>
        </w:rPr>
        <w:t>平安中国建设工作会议10日在北京召开。中共中央政治局委员、中央政法委书记郭声琨在会上传达习近平重要指</w:t>
      </w:r>
      <w:r w:rsidRPr="009402DE">
        <w:rPr>
          <w:rFonts w:ascii="仿宋_GB2312" w:eastAsia="仿宋_GB2312" w:hAnsi="����" w:cs="宋体" w:hint="eastAsia"/>
          <w:color w:val="000000"/>
          <w:kern w:val="0"/>
          <w:sz w:val="32"/>
          <w:szCs w:val="36"/>
        </w:rPr>
        <w:lastRenderedPageBreak/>
        <w:t>示并讲话。他强调，要坚持以习近平新时代中国特色社会主义思想为指导，增强“四个意识”、坚定“四个自信”、做到“两个维护”，紧紧围绕坚持和完善中国特色社会主义制度、推进国家治理体系和治理能力现代化总目标，落实总体国家安全观，以共建共治共享为导向，以防范化解影响安全稳定的突出风险为重点，以市域社会治理现代化、基层社会治理创新、平安创建活动为抓手，建设更高水平的平安中国。</w:t>
      </w:r>
    </w:p>
    <w:p w:rsidR="009402DE" w:rsidRPr="009402DE" w:rsidRDefault="009402DE" w:rsidP="009402DE">
      <w:pPr>
        <w:widowControl/>
        <w:shd w:val="clear" w:color="auto" w:fill="FFFFFF"/>
        <w:spacing w:line="408" w:lineRule="atLeast"/>
        <w:ind w:firstLineChars="200" w:firstLine="640"/>
        <w:jc w:val="left"/>
        <w:rPr>
          <w:rFonts w:ascii="仿宋_GB2312" w:eastAsia="仿宋_GB2312" w:hAnsi="����" w:cs="宋体" w:hint="eastAsia"/>
          <w:color w:val="000000"/>
          <w:kern w:val="0"/>
          <w:sz w:val="32"/>
          <w:szCs w:val="36"/>
        </w:rPr>
      </w:pPr>
      <w:r w:rsidRPr="009402DE">
        <w:rPr>
          <w:rFonts w:ascii="仿宋_GB2312" w:eastAsia="仿宋_GB2312" w:hAnsi="����" w:cs="宋体" w:hint="eastAsia"/>
          <w:color w:val="000000"/>
          <w:kern w:val="0"/>
          <w:sz w:val="32"/>
          <w:szCs w:val="36"/>
        </w:rPr>
        <w:t>国务委员、公安部部长赵克志，最高人民法院院长周强，最高人民检察院检察长张军出席会议</w:t>
      </w:r>
    </w:p>
    <w:p w:rsidR="009402DE" w:rsidRPr="009402DE" w:rsidRDefault="009402DE" w:rsidP="009402DE"/>
    <w:p w:rsidR="00DA319D" w:rsidRDefault="00DA319D" w:rsidP="00DA319D">
      <w:pPr>
        <w:pStyle w:val="1"/>
        <w:shd w:val="clear" w:color="auto" w:fill="FFFFFF"/>
        <w:spacing w:beforeAutospacing="0" w:afterAutospacing="0" w:line="640" w:lineRule="exact"/>
        <w:jc w:val="center"/>
        <w:rPr>
          <w:rFonts w:ascii="方正小标宋简体" w:eastAsia="方正小标宋简体" w:hAnsi="微软雅黑" w:hint="default"/>
          <w:color w:val="333333"/>
          <w:sz w:val="44"/>
          <w:szCs w:val="44"/>
        </w:rPr>
      </w:pPr>
    </w:p>
    <w:p w:rsidR="009402DE" w:rsidRDefault="009402DE" w:rsidP="00DA319D">
      <w:pPr>
        <w:pStyle w:val="3"/>
        <w:shd w:val="clear" w:color="auto" w:fill="FFFFFF"/>
        <w:adjustRightInd w:val="0"/>
        <w:snapToGrid w:val="0"/>
        <w:spacing w:beforeAutospacing="0" w:afterAutospacing="0" w:line="640" w:lineRule="exact"/>
        <w:jc w:val="center"/>
        <w:rPr>
          <w:rFonts w:ascii="方正小标宋简体" w:eastAsia="方正小标宋简体" w:hAnsi="微软雅黑" w:hint="default"/>
          <w:b w:val="0"/>
          <w:color w:val="333333"/>
          <w:sz w:val="44"/>
          <w:szCs w:val="44"/>
        </w:rPr>
      </w:pPr>
    </w:p>
    <w:p w:rsidR="009402DE" w:rsidRDefault="009402DE" w:rsidP="00DA319D">
      <w:pPr>
        <w:pStyle w:val="3"/>
        <w:shd w:val="clear" w:color="auto" w:fill="FFFFFF"/>
        <w:adjustRightInd w:val="0"/>
        <w:snapToGrid w:val="0"/>
        <w:spacing w:beforeAutospacing="0" w:afterAutospacing="0" w:line="640" w:lineRule="exact"/>
        <w:jc w:val="center"/>
        <w:rPr>
          <w:rFonts w:ascii="方正小标宋简体" w:eastAsia="方正小标宋简体" w:hAnsi="微软雅黑" w:hint="default"/>
          <w:b w:val="0"/>
          <w:color w:val="333333"/>
          <w:sz w:val="44"/>
          <w:szCs w:val="44"/>
        </w:rPr>
      </w:pPr>
    </w:p>
    <w:p w:rsidR="009402DE" w:rsidRDefault="009402DE" w:rsidP="00DA319D">
      <w:pPr>
        <w:pStyle w:val="3"/>
        <w:shd w:val="clear" w:color="auto" w:fill="FFFFFF"/>
        <w:adjustRightInd w:val="0"/>
        <w:snapToGrid w:val="0"/>
        <w:spacing w:beforeAutospacing="0" w:afterAutospacing="0" w:line="640" w:lineRule="exact"/>
        <w:jc w:val="center"/>
        <w:rPr>
          <w:rFonts w:ascii="方正小标宋简体" w:eastAsia="方正小标宋简体" w:hAnsi="微软雅黑" w:hint="default"/>
          <w:b w:val="0"/>
          <w:color w:val="333333"/>
          <w:sz w:val="44"/>
          <w:szCs w:val="44"/>
        </w:rPr>
      </w:pPr>
    </w:p>
    <w:p w:rsidR="009402DE" w:rsidRDefault="009402DE" w:rsidP="00DA319D">
      <w:pPr>
        <w:pStyle w:val="3"/>
        <w:shd w:val="clear" w:color="auto" w:fill="FFFFFF"/>
        <w:adjustRightInd w:val="0"/>
        <w:snapToGrid w:val="0"/>
        <w:spacing w:beforeAutospacing="0" w:afterAutospacing="0" w:line="640" w:lineRule="exact"/>
        <w:jc w:val="center"/>
        <w:rPr>
          <w:rFonts w:ascii="方正小标宋简体" w:eastAsia="方正小标宋简体" w:hAnsi="微软雅黑" w:hint="default"/>
          <w:b w:val="0"/>
          <w:color w:val="333333"/>
          <w:sz w:val="44"/>
          <w:szCs w:val="44"/>
        </w:rPr>
      </w:pPr>
    </w:p>
    <w:p w:rsidR="009402DE" w:rsidRDefault="009402DE" w:rsidP="00DA319D">
      <w:pPr>
        <w:pStyle w:val="3"/>
        <w:shd w:val="clear" w:color="auto" w:fill="FFFFFF"/>
        <w:adjustRightInd w:val="0"/>
        <w:snapToGrid w:val="0"/>
        <w:spacing w:beforeAutospacing="0" w:afterAutospacing="0" w:line="640" w:lineRule="exact"/>
        <w:jc w:val="center"/>
        <w:rPr>
          <w:rFonts w:ascii="方正小标宋简体" w:eastAsia="方正小标宋简体" w:hAnsi="微软雅黑" w:hint="default"/>
          <w:b w:val="0"/>
          <w:color w:val="333333"/>
          <w:sz w:val="44"/>
          <w:szCs w:val="44"/>
        </w:rPr>
      </w:pPr>
    </w:p>
    <w:p w:rsidR="009402DE" w:rsidRDefault="009402DE" w:rsidP="00DA319D">
      <w:pPr>
        <w:pStyle w:val="3"/>
        <w:shd w:val="clear" w:color="auto" w:fill="FFFFFF"/>
        <w:adjustRightInd w:val="0"/>
        <w:snapToGrid w:val="0"/>
        <w:spacing w:beforeAutospacing="0" w:afterAutospacing="0" w:line="640" w:lineRule="exact"/>
        <w:jc w:val="center"/>
        <w:rPr>
          <w:rFonts w:ascii="方正小标宋简体" w:eastAsia="方正小标宋简体" w:hAnsi="微软雅黑" w:hint="default"/>
          <w:b w:val="0"/>
          <w:color w:val="333333"/>
          <w:sz w:val="44"/>
          <w:szCs w:val="44"/>
        </w:rPr>
      </w:pPr>
    </w:p>
    <w:p w:rsidR="009402DE" w:rsidRDefault="009402DE" w:rsidP="00DA319D">
      <w:pPr>
        <w:pStyle w:val="3"/>
        <w:shd w:val="clear" w:color="auto" w:fill="FFFFFF"/>
        <w:adjustRightInd w:val="0"/>
        <w:snapToGrid w:val="0"/>
        <w:spacing w:beforeAutospacing="0" w:afterAutospacing="0" w:line="640" w:lineRule="exact"/>
        <w:jc w:val="center"/>
        <w:rPr>
          <w:rFonts w:ascii="方正小标宋简体" w:eastAsia="方正小标宋简体" w:hAnsi="微软雅黑" w:hint="default"/>
          <w:b w:val="0"/>
          <w:color w:val="333333"/>
          <w:sz w:val="44"/>
          <w:szCs w:val="44"/>
        </w:rPr>
      </w:pPr>
    </w:p>
    <w:p w:rsidR="009402DE" w:rsidRDefault="009402DE" w:rsidP="00DA319D">
      <w:pPr>
        <w:pStyle w:val="3"/>
        <w:shd w:val="clear" w:color="auto" w:fill="FFFFFF"/>
        <w:adjustRightInd w:val="0"/>
        <w:snapToGrid w:val="0"/>
        <w:spacing w:beforeAutospacing="0" w:afterAutospacing="0" w:line="640" w:lineRule="exact"/>
        <w:jc w:val="center"/>
        <w:rPr>
          <w:rFonts w:ascii="方正小标宋简体" w:eastAsia="方正小标宋简体" w:hAnsi="微软雅黑" w:hint="default"/>
          <w:b w:val="0"/>
          <w:color w:val="333333"/>
          <w:sz w:val="44"/>
          <w:szCs w:val="44"/>
        </w:rPr>
      </w:pPr>
    </w:p>
    <w:p w:rsidR="009402DE" w:rsidRDefault="009402DE" w:rsidP="00DA319D">
      <w:pPr>
        <w:pStyle w:val="3"/>
        <w:shd w:val="clear" w:color="auto" w:fill="FFFFFF"/>
        <w:adjustRightInd w:val="0"/>
        <w:snapToGrid w:val="0"/>
        <w:spacing w:beforeAutospacing="0" w:afterAutospacing="0" w:line="640" w:lineRule="exact"/>
        <w:jc w:val="center"/>
        <w:rPr>
          <w:rFonts w:ascii="方正小标宋简体" w:eastAsia="方正小标宋简体" w:hAnsi="微软雅黑" w:hint="default"/>
          <w:b w:val="0"/>
          <w:color w:val="333333"/>
          <w:sz w:val="44"/>
          <w:szCs w:val="44"/>
        </w:rPr>
      </w:pPr>
    </w:p>
    <w:p w:rsidR="009402DE" w:rsidRDefault="009402DE" w:rsidP="00DA319D">
      <w:pPr>
        <w:pStyle w:val="3"/>
        <w:shd w:val="clear" w:color="auto" w:fill="FFFFFF"/>
        <w:adjustRightInd w:val="0"/>
        <w:snapToGrid w:val="0"/>
        <w:spacing w:beforeAutospacing="0" w:afterAutospacing="0" w:line="640" w:lineRule="exact"/>
        <w:jc w:val="center"/>
        <w:rPr>
          <w:rFonts w:ascii="方正小标宋简体" w:eastAsia="方正小标宋简体" w:hAnsi="微软雅黑" w:hint="default"/>
          <w:b w:val="0"/>
          <w:color w:val="333333"/>
          <w:sz w:val="44"/>
          <w:szCs w:val="44"/>
        </w:rPr>
      </w:pPr>
    </w:p>
    <w:p w:rsidR="009402DE" w:rsidRDefault="009402DE" w:rsidP="00DA319D">
      <w:pPr>
        <w:pStyle w:val="3"/>
        <w:shd w:val="clear" w:color="auto" w:fill="FFFFFF"/>
        <w:adjustRightInd w:val="0"/>
        <w:snapToGrid w:val="0"/>
        <w:spacing w:beforeAutospacing="0" w:afterAutospacing="0" w:line="640" w:lineRule="exact"/>
        <w:jc w:val="center"/>
        <w:rPr>
          <w:rFonts w:ascii="方正小标宋简体" w:eastAsia="方正小标宋简体" w:hAnsi="微软雅黑" w:hint="default"/>
          <w:b w:val="0"/>
          <w:color w:val="333333"/>
          <w:sz w:val="44"/>
          <w:szCs w:val="44"/>
        </w:rPr>
      </w:pPr>
    </w:p>
    <w:p w:rsidR="0055575E" w:rsidRDefault="0055575E" w:rsidP="00DA319D">
      <w:pPr>
        <w:pStyle w:val="3"/>
        <w:shd w:val="clear" w:color="auto" w:fill="FFFFFF"/>
        <w:adjustRightInd w:val="0"/>
        <w:snapToGrid w:val="0"/>
        <w:spacing w:beforeAutospacing="0" w:afterAutospacing="0" w:line="640" w:lineRule="exact"/>
        <w:jc w:val="center"/>
        <w:rPr>
          <w:rFonts w:ascii="方正小标宋简体" w:eastAsia="方正小标宋简体" w:hAnsi="微软雅黑" w:hint="default"/>
          <w:b w:val="0"/>
          <w:color w:val="333333"/>
          <w:sz w:val="44"/>
          <w:szCs w:val="44"/>
        </w:rPr>
      </w:pPr>
    </w:p>
    <w:p w:rsidR="00DA319D" w:rsidRPr="009419B2" w:rsidRDefault="00DA319D" w:rsidP="00DA319D">
      <w:pPr>
        <w:pStyle w:val="3"/>
        <w:shd w:val="clear" w:color="auto" w:fill="FFFFFF"/>
        <w:adjustRightInd w:val="0"/>
        <w:snapToGrid w:val="0"/>
        <w:spacing w:beforeAutospacing="0" w:afterAutospacing="0" w:line="640" w:lineRule="exact"/>
        <w:jc w:val="center"/>
        <w:rPr>
          <w:rFonts w:ascii="方正小标宋简体" w:eastAsia="方正小标宋简体" w:hAnsi="微软雅黑" w:hint="default"/>
          <w:b w:val="0"/>
          <w:color w:val="333333"/>
          <w:sz w:val="44"/>
          <w:szCs w:val="44"/>
        </w:rPr>
      </w:pPr>
      <w:r w:rsidRPr="009419B2">
        <w:rPr>
          <w:rFonts w:ascii="方正小标宋简体" w:eastAsia="方正小标宋简体" w:hAnsi="微软雅黑"/>
          <w:b w:val="0"/>
          <w:color w:val="333333"/>
          <w:sz w:val="44"/>
          <w:szCs w:val="44"/>
        </w:rPr>
        <w:t>在浦东开发开放30周年庆祝大会上的讲话</w:t>
      </w:r>
    </w:p>
    <w:p w:rsidR="00DA319D" w:rsidRPr="006E3E1D" w:rsidRDefault="00DA319D" w:rsidP="00DA319D">
      <w:pPr>
        <w:pStyle w:val="3"/>
        <w:shd w:val="clear" w:color="auto" w:fill="FFFFFF"/>
        <w:adjustRightInd w:val="0"/>
        <w:snapToGrid w:val="0"/>
        <w:spacing w:beforeAutospacing="0" w:afterAutospacing="0" w:line="640" w:lineRule="exact"/>
        <w:jc w:val="center"/>
        <w:rPr>
          <w:rFonts w:ascii="楷体_GB2312" w:eastAsia="楷体_GB2312" w:hAnsi="微软雅黑" w:hint="default"/>
          <w:color w:val="333333"/>
          <w:sz w:val="32"/>
          <w:szCs w:val="32"/>
        </w:rPr>
      </w:pPr>
      <w:r w:rsidRPr="006E3E1D">
        <w:rPr>
          <w:rFonts w:ascii="楷体_GB2312" w:eastAsia="楷体_GB2312" w:hAnsi="微软雅黑"/>
          <w:color w:val="333333"/>
          <w:sz w:val="32"/>
          <w:szCs w:val="32"/>
        </w:rPr>
        <w:t>习近平</w:t>
      </w:r>
    </w:p>
    <w:p w:rsidR="00DA319D" w:rsidRDefault="00BE4782" w:rsidP="00BE4782">
      <w:pPr>
        <w:widowControl/>
        <w:shd w:val="clear" w:color="auto" w:fill="FFFFFF"/>
        <w:tabs>
          <w:tab w:val="left" w:pos="1065"/>
        </w:tabs>
        <w:spacing w:line="408" w:lineRule="atLeast"/>
        <w:jc w:val="left"/>
        <w:rPr>
          <w:rFonts w:ascii="仿宋_GB2312" w:eastAsia="仿宋_GB2312"/>
          <w:color w:val="333333"/>
          <w:kern w:val="0"/>
          <w:sz w:val="36"/>
          <w:szCs w:val="15"/>
        </w:rPr>
      </w:pPr>
      <w:r>
        <w:rPr>
          <w:rFonts w:ascii="仿宋_GB2312" w:eastAsia="仿宋_GB2312"/>
          <w:color w:val="333333"/>
          <w:kern w:val="0"/>
          <w:sz w:val="36"/>
          <w:szCs w:val="15"/>
        </w:rPr>
        <w:tab/>
      </w:r>
    </w:p>
    <w:p w:rsidR="00DA319D" w:rsidRPr="009402DE" w:rsidRDefault="00DA319D" w:rsidP="009402DE">
      <w:pPr>
        <w:widowControl/>
        <w:shd w:val="clear" w:color="auto" w:fill="FFFFFF"/>
        <w:spacing w:line="408" w:lineRule="atLeast"/>
        <w:ind w:firstLineChars="200" w:firstLine="640"/>
        <w:jc w:val="left"/>
        <w:rPr>
          <w:rFonts w:ascii="仿宋_GB2312" w:eastAsia="仿宋_GB2312" w:hAnsi="����" w:cs="宋体" w:hint="eastAsia"/>
          <w:color w:val="000000"/>
          <w:kern w:val="0"/>
          <w:sz w:val="32"/>
          <w:szCs w:val="36"/>
        </w:rPr>
      </w:pPr>
      <w:r w:rsidRPr="009402DE">
        <w:rPr>
          <w:rFonts w:ascii="仿宋_GB2312" w:eastAsia="仿宋_GB2312" w:hAnsi="����" w:cs="宋体" w:hint="eastAsia"/>
          <w:color w:val="000000"/>
          <w:kern w:val="0"/>
          <w:sz w:val="32"/>
          <w:szCs w:val="36"/>
        </w:rPr>
        <w:t>女士们，先生们，同志们：</w:t>
      </w:r>
    </w:p>
    <w:p w:rsidR="00DA319D" w:rsidRPr="009402DE" w:rsidRDefault="00DA319D" w:rsidP="009402DE">
      <w:pPr>
        <w:widowControl/>
        <w:shd w:val="clear" w:color="auto" w:fill="FFFFFF"/>
        <w:spacing w:line="408" w:lineRule="atLeast"/>
        <w:ind w:firstLineChars="200" w:firstLine="640"/>
        <w:jc w:val="left"/>
        <w:rPr>
          <w:rFonts w:ascii="仿宋_GB2312" w:eastAsia="仿宋_GB2312" w:hAnsi="����" w:cs="宋体" w:hint="eastAsia"/>
          <w:color w:val="000000"/>
          <w:kern w:val="0"/>
          <w:sz w:val="32"/>
          <w:szCs w:val="36"/>
        </w:rPr>
      </w:pPr>
      <w:r w:rsidRPr="009402DE">
        <w:rPr>
          <w:rFonts w:ascii="仿宋_GB2312" w:eastAsia="仿宋_GB2312" w:hAnsi="����" w:cs="宋体" w:hint="eastAsia"/>
          <w:color w:val="000000"/>
          <w:kern w:val="0"/>
          <w:sz w:val="32"/>
          <w:szCs w:val="36"/>
        </w:rPr>
        <w:t>30年前，国际形势风云变幻，国内改革风起云涌，党中央全面研判国际国内大势，统筹把握改革发展大局，作出了开发开放上海浦东的重大决策，掀开了我国改革开放向纵深推进的崭新篇章。</w:t>
      </w:r>
    </w:p>
    <w:p w:rsidR="00DA319D" w:rsidRPr="009402DE" w:rsidRDefault="00DA319D" w:rsidP="009402DE">
      <w:pPr>
        <w:widowControl/>
        <w:shd w:val="clear" w:color="auto" w:fill="FFFFFF"/>
        <w:spacing w:line="408" w:lineRule="atLeast"/>
        <w:ind w:firstLineChars="200" w:firstLine="640"/>
        <w:jc w:val="left"/>
        <w:rPr>
          <w:rFonts w:ascii="仿宋_GB2312" w:eastAsia="仿宋_GB2312" w:hAnsi="����" w:cs="宋体" w:hint="eastAsia"/>
          <w:color w:val="000000"/>
          <w:kern w:val="0"/>
          <w:sz w:val="32"/>
          <w:szCs w:val="36"/>
        </w:rPr>
      </w:pPr>
      <w:r w:rsidRPr="009402DE">
        <w:rPr>
          <w:rFonts w:ascii="仿宋_GB2312" w:eastAsia="仿宋_GB2312" w:hAnsi="����" w:cs="宋体" w:hint="eastAsia"/>
          <w:color w:val="000000"/>
          <w:kern w:val="0"/>
          <w:sz w:val="32"/>
          <w:szCs w:val="36"/>
        </w:rPr>
        <w:t>今天，我们在这里隆重集会，庆祝浦东开发开放30周年，就是要回顾历史、展望未来，支持浦东在全面建设社会主义现代化国家新征程中锐意进取，推进更深层次改革、更高水平开放，为实现全面建设社会主义现代化国家的奋斗目标、实现中华民族伟大复兴的中国梦作出新的更大的贡献！</w:t>
      </w:r>
    </w:p>
    <w:p w:rsidR="00DA319D" w:rsidRPr="009402DE" w:rsidRDefault="00DA319D" w:rsidP="009402DE">
      <w:pPr>
        <w:widowControl/>
        <w:shd w:val="clear" w:color="auto" w:fill="FFFFFF"/>
        <w:spacing w:line="408" w:lineRule="atLeast"/>
        <w:ind w:firstLineChars="200" w:firstLine="640"/>
        <w:jc w:val="left"/>
        <w:rPr>
          <w:rFonts w:ascii="仿宋_GB2312" w:eastAsia="仿宋_GB2312" w:hAnsi="����" w:cs="宋体" w:hint="eastAsia"/>
          <w:color w:val="000000"/>
          <w:kern w:val="0"/>
          <w:sz w:val="32"/>
          <w:szCs w:val="36"/>
        </w:rPr>
      </w:pPr>
      <w:r w:rsidRPr="009402DE">
        <w:rPr>
          <w:rFonts w:ascii="仿宋_GB2312" w:eastAsia="仿宋_GB2312" w:hAnsi="����" w:cs="宋体" w:hint="eastAsia"/>
          <w:color w:val="000000"/>
          <w:kern w:val="0"/>
          <w:sz w:val="32"/>
          <w:szCs w:val="36"/>
        </w:rPr>
        <w:t>首先，我代表党中央、国务院和中央军委，向上海广大干部群众，致以热烈的祝贺和诚挚的问候！向所有关心、支持、参与浦东开发开放的港澳台同胞、海外侨胞和各国人士，表示衷心的感谢！</w:t>
      </w:r>
    </w:p>
    <w:p w:rsidR="00DA319D" w:rsidRPr="009402DE" w:rsidRDefault="00DA319D" w:rsidP="009402DE">
      <w:pPr>
        <w:widowControl/>
        <w:shd w:val="clear" w:color="auto" w:fill="FFFFFF"/>
        <w:spacing w:line="408" w:lineRule="atLeast"/>
        <w:ind w:firstLineChars="200" w:firstLine="640"/>
        <w:jc w:val="left"/>
        <w:rPr>
          <w:rFonts w:ascii="仿宋_GB2312" w:eastAsia="仿宋_GB2312" w:hAnsi="����" w:cs="宋体" w:hint="eastAsia"/>
          <w:color w:val="000000"/>
          <w:kern w:val="0"/>
          <w:sz w:val="32"/>
          <w:szCs w:val="36"/>
        </w:rPr>
      </w:pPr>
      <w:r w:rsidRPr="009402DE">
        <w:rPr>
          <w:rFonts w:ascii="仿宋_GB2312" w:eastAsia="仿宋_GB2312" w:hAnsi="����" w:cs="宋体" w:hint="eastAsia"/>
          <w:color w:val="000000"/>
          <w:kern w:val="0"/>
          <w:sz w:val="32"/>
          <w:szCs w:val="36"/>
        </w:rPr>
        <w:t>女士们、先生们、同志们！</w:t>
      </w:r>
    </w:p>
    <w:p w:rsidR="00DA319D" w:rsidRPr="009402DE" w:rsidRDefault="00DA319D" w:rsidP="009402DE">
      <w:pPr>
        <w:widowControl/>
        <w:shd w:val="clear" w:color="auto" w:fill="FFFFFF"/>
        <w:spacing w:line="408" w:lineRule="atLeast"/>
        <w:ind w:firstLineChars="200" w:firstLine="640"/>
        <w:jc w:val="left"/>
        <w:rPr>
          <w:rFonts w:ascii="仿宋_GB2312" w:eastAsia="仿宋_GB2312" w:hAnsi="����" w:cs="宋体" w:hint="eastAsia"/>
          <w:color w:val="000000"/>
          <w:kern w:val="0"/>
          <w:sz w:val="32"/>
          <w:szCs w:val="36"/>
        </w:rPr>
      </w:pPr>
      <w:r w:rsidRPr="009402DE">
        <w:rPr>
          <w:rFonts w:ascii="仿宋_GB2312" w:eastAsia="仿宋_GB2312" w:hAnsi="����" w:cs="宋体" w:hint="eastAsia"/>
          <w:color w:val="000000"/>
          <w:kern w:val="0"/>
          <w:sz w:val="32"/>
          <w:szCs w:val="36"/>
        </w:rPr>
        <w:t>党中央对浦东开发开放高度重视、寄予厚望。邓小平同志亲自倡导，指出“开发浦东，这个影响就大了，不只是浦东的问题，是关系上海发展的问题，是利用上海这个基地发</w:t>
      </w:r>
      <w:r w:rsidRPr="009402DE">
        <w:rPr>
          <w:rFonts w:ascii="仿宋_GB2312" w:eastAsia="仿宋_GB2312" w:hAnsi="����" w:cs="宋体" w:hint="eastAsia"/>
          <w:color w:val="000000"/>
          <w:kern w:val="0"/>
          <w:sz w:val="32"/>
          <w:szCs w:val="36"/>
        </w:rPr>
        <w:lastRenderedPageBreak/>
        <w:t>展长江三角洲和长江流域的问题”，要求“抓紧浦东开发，不要动摇，一直到建成”。</w:t>
      </w:r>
    </w:p>
    <w:p w:rsidR="00DA319D" w:rsidRPr="009402DE" w:rsidRDefault="00DA319D" w:rsidP="009402DE">
      <w:pPr>
        <w:widowControl/>
        <w:shd w:val="clear" w:color="auto" w:fill="FFFFFF"/>
        <w:spacing w:line="408" w:lineRule="atLeast"/>
        <w:ind w:firstLineChars="200" w:firstLine="640"/>
        <w:jc w:val="left"/>
        <w:rPr>
          <w:rFonts w:ascii="仿宋_GB2312" w:eastAsia="仿宋_GB2312" w:hAnsi="����" w:cs="宋体" w:hint="eastAsia"/>
          <w:color w:val="000000"/>
          <w:kern w:val="0"/>
          <w:sz w:val="32"/>
          <w:szCs w:val="36"/>
        </w:rPr>
      </w:pPr>
      <w:r w:rsidRPr="009402DE">
        <w:rPr>
          <w:rFonts w:ascii="仿宋_GB2312" w:eastAsia="仿宋_GB2312" w:hAnsi="����" w:cs="宋体" w:hint="eastAsia"/>
          <w:color w:val="000000"/>
          <w:kern w:val="0"/>
          <w:sz w:val="32"/>
          <w:szCs w:val="36"/>
        </w:rPr>
        <w:t>党的十四大强调，以上海浦东开发开放为龙头，进一步开放长江沿岸城市，尽快把上海建成国际经济、金融、贸易中心之一，带动长江三角洲和整个长江流域地区经济的新飞跃。党的十五大、十六大、十七大都要求浦东在扩大开放、自主创新等方面走在前列。</w:t>
      </w:r>
    </w:p>
    <w:p w:rsidR="00DA319D" w:rsidRPr="009402DE" w:rsidRDefault="00DA319D" w:rsidP="009402DE">
      <w:pPr>
        <w:widowControl/>
        <w:shd w:val="clear" w:color="auto" w:fill="FFFFFF"/>
        <w:spacing w:line="408" w:lineRule="atLeast"/>
        <w:ind w:firstLineChars="200" w:firstLine="640"/>
        <w:jc w:val="left"/>
        <w:rPr>
          <w:rFonts w:ascii="仿宋_GB2312" w:eastAsia="仿宋_GB2312" w:hAnsi="����" w:cs="宋体" w:hint="eastAsia"/>
          <w:color w:val="000000"/>
          <w:kern w:val="0"/>
          <w:sz w:val="32"/>
          <w:szCs w:val="36"/>
        </w:rPr>
      </w:pPr>
      <w:r w:rsidRPr="009402DE">
        <w:rPr>
          <w:rFonts w:ascii="仿宋_GB2312" w:eastAsia="仿宋_GB2312" w:hAnsi="����" w:cs="宋体" w:hint="eastAsia"/>
          <w:color w:val="000000"/>
          <w:kern w:val="0"/>
          <w:sz w:val="32"/>
          <w:szCs w:val="36"/>
        </w:rPr>
        <w:t>进入新时代，党的十八大、十九大继续对浦东开发开放提出明确要求，党中央把首个自由贸易试验区、首批综合性国家科学中心等一系列国家战略任务放在浦东，推动浦东开发开放不断展现新气象。</w:t>
      </w:r>
    </w:p>
    <w:p w:rsidR="00DA319D" w:rsidRPr="009402DE" w:rsidRDefault="00DA319D" w:rsidP="009402DE">
      <w:pPr>
        <w:widowControl/>
        <w:shd w:val="clear" w:color="auto" w:fill="FFFFFF"/>
        <w:spacing w:line="408" w:lineRule="atLeast"/>
        <w:ind w:firstLineChars="200" w:firstLine="640"/>
        <w:jc w:val="left"/>
        <w:rPr>
          <w:rFonts w:ascii="仿宋_GB2312" w:eastAsia="仿宋_GB2312" w:hAnsi="����" w:cs="宋体" w:hint="eastAsia"/>
          <w:color w:val="000000"/>
          <w:kern w:val="0"/>
          <w:sz w:val="32"/>
          <w:szCs w:val="36"/>
        </w:rPr>
      </w:pPr>
      <w:r w:rsidRPr="009402DE">
        <w:rPr>
          <w:rFonts w:ascii="仿宋_GB2312" w:eastAsia="仿宋_GB2312" w:hAnsi="����" w:cs="宋体" w:hint="eastAsia"/>
          <w:color w:val="000000"/>
          <w:kern w:val="0"/>
          <w:sz w:val="32"/>
          <w:szCs w:val="36"/>
        </w:rPr>
        <w:t>30年来，浦东创造性贯彻落实党中央决策部署，取得了举世瞩目的成就。经济实现跨越式发展，生产总值从1990年的60亿元跃升到2019年的1.27万亿元，财政总收入从开发开放初期的11亿元增加到2019年的逾4000亿元，浦东以全国1/8000的面积创造了全国1/80的国内生产总值、1/15的货物进出口总额。改革开放走在全国前列，诞生了第一个金融贸易区、第一个保税区、第一个自由贸易试验区及临港新片区、第一家外商独资贸易公司等一系列“全国第一”。核心竞争力大幅度增强，基本形成以现代服务业为主体、战略性新兴产业为引领、先进制造业为支撑的现代产业体系，承载了上海国际经济中心、金融中心、贸易中心、航</w:t>
      </w:r>
      <w:r w:rsidRPr="009402DE">
        <w:rPr>
          <w:rFonts w:ascii="仿宋_GB2312" w:eastAsia="仿宋_GB2312" w:hAnsi="����" w:cs="宋体" w:hint="eastAsia"/>
          <w:color w:val="000000"/>
          <w:kern w:val="0"/>
          <w:sz w:val="32"/>
          <w:szCs w:val="36"/>
        </w:rPr>
        <w:lastRenderedPageBreak/>
        <w:t>运中心、科技创新中心建设的重要功能。人民生活水平整体性跃升，2019年城乡居民人均可支配收入达到71647元，人均预期寿命从1993年的76.10岁提高到84.46岁，城镇人均住房建筑面积从1993年的15平方米提高到42平方米。</w:t>
      </w:r>
    </w:p>
    <w:p w:rsidR="00DA319D" w:rsidRPr="009402DE" w:rsidRDefault="00DA319D" w:rsidP="009402DE">
      <w:pPr>
        <w:widowControl/>
        <w:shd w:val="clear" w:color="auto" w:fill="FFFFFF"/>
        <w:spacing w:line="408" w:lineRule="atLeast"/>
        <w:ind w:firstLineChars="200" w:firstLine="640"/>
        <w:jc w:val="left"/>
        <w:rPr>
          <w:rFonts w:ascii="仿宋_GB2312" w:eastAsia="仿宋_GB2312" w:hAnsi="����" w:cs="宋体" w:hint="eastAsia"/>
          <w:color w:val="000000"/>
          <w:kern w:val="0"/>
          <w:sz w:val="32"/>
          <w:szCs w:val="36"/>
        </w:rPr>
      </w:pPr>
      <w:r w:rsidRPr="009402DE">
        <w:rPr>
          <w:rFonts w:ascii="仿宋_GB2312" w:eastAsia="仿宋_GB2312" w:hAnsi="����" w:cs="宋体" w:hint="eastAsia"/>
          <w:color w:val="000000"/>
          <w:kern w:val="0"/>
          <w:sz w:val="32"/>
          <w:szCs w:val="36"/>
        </w:rPr>
        <w:t>30年披荆斩棘，30载雨雪风霜。经过30年发展，浦东已经从过去以农业为主的区域，变成了一座功能集聚、要素齐全、设施先进的现代化新城，可谓是沧桑巨变。浦东开发开放30年取得的显著成就，为中国特色社会主义制度优势提供了最鲜活的现实明证，为改革开放和社会主义现代化建设提供了最生动的实践写照！</w:t>
      </w:r>
    </w:p>
    <w:p w:rsidR="00DA319D" w:rsidRPr="009402DE" w:rsidRDefault="00DA319D" w:rsidP="009402DE">
      <w:pPr>
        <w:widowControl/>
        <w:shd w:val="clear" w:color="auto" w:fill="FFFFFF"/>
        <w:spacing w:line="408" w:lineRule="atLeast"/>
        <w:ind w:firstLineChars="200" w:firstLine="640"/>
        <w:jc w:val="left"/>
        <w:rPr>
          <w:rFonts w:ascii="仿宋_GB2312" w:eastAsia="仿宋_GB2312" w:hAnsi="����" w:cs="宋体" w:hint="eastAsia"/>
          <w:color w:val="000000"/>
          <w:kern w:val="0"/>
          <w:sz w:val="32"/>
          <w:szCs w:val="36"/>
        </w:rPr>
      </w:pPr>
      <w:r w:rsidRPr="009402DE">
        <w:rPr>
          <w:rFonts w:ascii="仿宋_GB2312" w:eastAsia="仿宋_GB2312" w:hAnsi="����" w:cs="宋体" w:hint="eastAsia"/>
          <w:color w:val="000000"/>
          <w:kern w:val="0"/>
          <w:sz w:val="32"/>
          <w:szCs w:val="36"/>
        </w:rPr>
        <w:t>实践充分证明，党的十一届三中全会以来形成的党的基本理论、基本路线、基本方略是完全正确的；改革开放是坚持和发展中国特色社会主义、实现中华民族伟大复兴的必由之路；改革发展必须坚持以人民为中心，把人民对美好生活的向往作为我们的奋斗目标，依靠人民创造历史伟业！</w:t>
      </w:r>
    </w:p>
    <w:p w:rsidR="00DA319D" w:rsidRPr="009402DE" w:rsidRDefault="00DA319D" w:rsidP="009402DE">
      <w:pPr>
        <w:widowControl/>
        <w:shd w:val="clear" w:color="auto" w:fill="FFFFFF"/>
        <w:spacing w:line="408" w:lineRule="atLeast"/>
        <w:ind w:firstLineChars="200" w:firstLine="640"/>
        <w:jc w:val="left"/>
        <w:rPr>
          <w:rFonts w:ascii="仿宋_GB2312" w:eastAsia="仿宋_GB2312" w:hAnsi="����" w:cs="宋体" w:hint="eastAsia"/>
          <w:color w:val="000000"/>
          <w:kern w:val="0"/>
          <w:sz w:val="32"/>
          <w:szCs w:val="36"/>
        </w:rPr>
      </w:pPr>
      <w:r w:rsidRPr="009402DE">
        <w:rPr>
          <w:rFonts w:ascii="仿宋_GB2312" w:eastAsia="仿宋_GB2312" w:hAnsi="����" w:cs="宋体" w:hint="eastAsia"/>
          <w:color w:val="000000"/>
          <w:kern w:val="0"/>
          <w:sz w:val="32"/>
          <w:szCs w:val="36"/>
        </w:rPr>
        <w:t>女士们、先生们、同志们！</w:t>
      </w:r>
    </w:p>
    <w:p w:rsidR="00DA319D" w:rsidRPr="009402DE" w:rsidRDefault="00DA319D" w:rsidP="009402DE">
      <w:pPr>
        <w:widowControl/>
        <w:shd w:val="clear" w:color="auto" w:fill="FFFFFF"/>
        <w:spacing w:line="408" w:lineRule="atLeast"/>
        <w:ind w:firstLineChars="200" w:firstLine="640"/>
        <w:jc w:val="left"/>
        <w:rPr>
          <w:rFonts w:ascii="仿宋_GB2312" w:eastAsia="仿宋_GB2312" w:hAnsi="����" w:cs="宋体" w:hint="eastAsia"/>
          <w:color w:val="000000"/>
          <w:kern w:val="0"/>
          <w:sz w:val="32"/>
          <w:szCs w:val="36"/>
        </w:rPr>
      </w:pPr>
      <w:r w:rsidRPr="009402DE">
        <w:rPr>
          <w:rFonts w:ascii="仿宋_GB2312" w:eastAsia="仿宋_GB2312" w:hAnsi="����" w:cs="宋体" w:hint="eastAsia"/>
          <w:color w:val="000000"/>
          <w:kern w:val="0"/>
          <w:sz w:val="32"/>
          <w:szCs w:val="36"/>
        </w:rPr>
        <w:t>从现在起到本世纪中叶，是我国全面建成社会主义现代化强国的30年。当前，世界正经历百年未有之大变局，新冠肺炎疫情全球大流行使这个大变局加速演变，单边主义、保护主义上升，国际格局深刻调整，不稳定不确定因素明显增多，今后一个时期我们将面对更为复杂多变的外部环境。越是面对挑战，我们越是要遵循历史前进逻辑、顺应时代发</w:t>
      </w:r>
      <w:r w:rsidRPr="009402DE">
        <w:rPr>
          <w:rFonts w:ascii="仿宋_GB2312" w:eastAsia="仿宋_GB2312" w:hAnsi="����" w:cs="宋体" w:hint="eastAsia"/>
          <w:color w:val="000000"/>
          <w:kern w:val="0"/>
          <w:sz w:val="32"/>
          <w:szCs w:val="36"/>
        </w:rPr>
        <w:lastRenderedPageBreak/>
        <w:t>展潮流、呼应人民群众期待，在更加开放的条件下实现更高质量的发展。</w:t>
      </w:r>
    </w:p>
    <w:p w:rsidR="00DA319D" w:rsidRPr="009402DE" w:rsidRDefault="00DA319D" w:rsidP="009402DE">
      <w:pPr>
        <w:widowControl/>
        <w:shd w:val="clear" w:color="auto" w:fill="FFFFFF"/>
        <w:spacing w:line="408" w:lineRule="atLeast"/>
        <w:ind w:firstLineChars="200" w:firstLine="640"/>
        <w:jc w:val="left"/>
        <w:rPr>
          <w:rFonts w:ascii="仿宋_GB2312" w:eastAsia="仿宋_GB2312" w:hAnsi="����" w:cs="宋体" w:hint="eastAsia"/>
          <w:color w:val="000000"/>
          <w:kern w:val="0"/>
          <w:sz w:val="32"/>
          <w:szCs w:val="36"/>
        </w:rPr>
      </w:pPr>
      <w:r w:rsidRPr="009402DE">
        <w:rPr>
          <w:rFonts w:ascii="仿宋_GB2312" w:eastAsia="仿宋_GB2312" w:hAnsi="����" w:cs="宋体" w:hint="eastAsia"/>
          <w:color w:val="000000"/>
          <w:kern w:val="0"/>
          <w:sz w:val="32"/>
          <w:szCs w:val="36"/>
        </w:rPr>
        <w:t>新征程上，我们要把浦东新的历史方位和使命，放在中华民族伟大复兴战略全局、世界百年未有之大变局这两个大局中加以谋划，放在构建以国内大循环为主体、国内国际双循环相互促进的新发展格局中予以考量和谋划，准确识变、科学应变、主动求变，在危机中育先机、于变局中开新局。</w:t>
      </w:r>
    </w:p>
    <w:p w:rsidR="00DA319D" w:rsidRPr="009402DE" w:rsidRDefault="00DA319D" w:rsidP="009402DE">
      <w:pPr>
        <w:widowControl/>
        <w:shd w:val="clear" w:color="auto" w:fill="FFFFFF"/>
        <w:spacing w:line="408" w:lineRule="atLeast"/>
        <w:ind w:firstLineChars="200" w:firstLine="640"/>
        <w:jc w:val="left"/>
        <w:rPr>
          <w:rFonts w:ascii="仿宋_GB2312" w:eastAsia="仿宋_GB2312" w:hAnsi="����" w:cs="宋体" w:hint="eastAsia"/>
          <w:color w:val="000000"/>
          <w:kern w:val="0"/>
          <w:sz w:val="32"/>
          <w:szCs w:val="36"/>
        </w:rPr>
      </w:pPr>
      <w:r w:rsidRPr="009402DE">
        <w:rPr>
          <w:rFonts w:ascii="仿宋_GB2312" w:eastAsia="仿宋_GB2312" w:hAnsi="����" w:cs="宋体" w:hint="eastAsia"/>
          <w:color w:val="000000"/>
          <w:kern w:val="0"/>
          <w:sz w:val="32"/>
          <w:szCs w:val="36"/>
        </w:rPr>
        <w:t>党中央正在研究制定《关于支持浦东新区高水平改革开放、打造社会主义现代化建设引领区的意见》，将赋予浦东新区改革开放新的重大任务。浦东要抓住机遇、乘势而上，全面贯彻党的十九大和十九届二中、三中、四中、五中全会精神，科学把握新发展阶段，坚决贯彻新发展理念，服务构建新发展格局，坚持稳中求进工作总基调，勇于挑最重的担子、啃最硬的骨头，努力成为更高水平改革开放的开路先锋、全面建设社会主义现代化国家的排头兵、彰显“四个自信”的实践范例，更好向世界展示中国理念、中国精神、中国道路。</w:t>
      </w:r>
    </w:p>
    <w:p w:rsidR="00DA319D" w:rsidRPr="009402DE" w:rsidRDefault="00DA319D" w:rsidP="009402DE">
      <w:pPr>
        <w:widowControl/>
        <w:shd w:val="clear" w:color="auto" w:fill="FFFFFF"/>
        <w:spacing w:line="408" w:lineRule="atLeast"/>
        <w:ind w:firstLineChars="200" w:firstLine="640"/>
        <w:jc w:val="left"/>
        <w:rPr>
          <w:rFonts w:ascii="仿宋_GB2312" w:eastAsia="仿宋_GB2312" w:hAnsi="����" w:cs="宋体" w:hint="eastAsia"/>
          <w:color w:val="000000"/>
          <w:kern w:val="0"/>
          <w:sz w:val="32"/>
          <w:szCs w:val="36"/>
        </w:rPr>
      </w:pPr>
      <w:r w:rsidRPr="009402DE">
        <w:rPr>
          <w:rFonts w:ascii="仿宋_GB2312" w:eastAsia="仿宋_GB2312" w:hAnsi="����" w:cs="宋体" w:hint="eastAsia"/>
          <w:color w:val="000000"/>
          <w:kern w:val="0"/>
          <w:sz w:val="32"/>
          <w:szCs w:val="36"/>
        </w:rPr>
        <w:t>第一，全力做强创新引擎，打造自主创新新高地。科学技术从来没有像今天这样深刻影响着国家前途命运，从来没有像今天这样深刻影响着人民幸福安康。我国经济社会发展比过去任何时候都更加需要科学技术解决方案，更加需要增强创新这个第一动力。要面向世界科技前沿、面向经济主战</w:t>
      </w:r>
      <w:r w:rsidRPr="009402DE">
        <w:rPr>
          <w:rFonts w:ascii="仿宋_GB2312" w:eastAsia="仿宋_GB2312" w:hAnsi="����" w:cs="宋体" w:hint="eastAsia"/>
          <w:color w:val="000000"/>
          <w:kern w:val="0"/>
          <w:sz w:val="32"/>
          <w:szCs w:val="36"/>
        </w:rPr>
        <w:lastRenderedPageBreak/>
        <w:t>场、面向国家重大需求、面向人民生命健康，加强基础研究和应用基础研究，打好关键核心技术攻坚战，加速科技成果向现实生产力转化，提升产业链水平，为确保全国产业链供应链稳定多作新贡献。</w:t>
      </w:r>
    </w:p>
    <w:p w:rsidR="00DA319D" w:rsidRPr="009402DE" w:rsidRDefault="00DA319D" w:rsidP="009402DE">
      <w:pPr>
        <w:widowControl/>
        <w:shd w:val="clear" w:color="auto" w:fill="FFFFFF"/>
        <w:spacing w:line="408" w:lineRule="atLeast"/>
        <w:ind w:firstLineChars="200" w:firstLine="640"/>
        <w:jc w:val="left"/>
        <w:rPr>
          <w:rFonts w:ascii="仿宋_GB2312" w:eastAsia="仿宋_GB2312" w:hAnsi="����" w:cs="宋体" w:hint="eastAsia"/>
          <w:color w:val="000000"/>
          <w:kern w:val="0"/>
          <w:sz w:val="32"/>
          <w:szCs w:val="36"/>
        </w:rPr>
      </w:pPr>
      <w:r w:rsidRPr="009402DE">
        <w:rPr>
          <w:rFonts w:ascii="仿宋_GB2312" w:eastAsia="仿宋_GB2312" w:hAnsi="����" w:cs="宋体" w:hint="eastAsia"/>
          <w:color w:val="000000"/>
          <w:kern w:val="0"/>
          <w:sz w:val="32"/>
          <w:szCs w:val="36"/>
        </w:rPr>
        <w:t>浦东要在基础科技领域作出大的创新，在关键核心技术领域取得大的突破，更好发挥科技创新策源功能。要优化创新创业生态环境，疏通基础研究、应用研究和产业化双向链接的快车道。要聚焦关键领域发展创新型产业，加快在集成电路、生物医药、人工智能等领域打造世界级产业集群。要深化科技创新体制改革，发挥企业在技术创新中的主体作用，同长三角地区产业集群加强分工协作，突破一批核心部件、推出一批高端产品、形成一批中国标准。要积极参与、牵头组织国际大科学计划和大科学工程，开展全球科技协同创新。</w:t>
      </w:r>
    </w:p>
    <w:p w:rsidR="00DA319D" w:rsidRPr="009402DE" w:rsidRDefault="00DA319D" w:rsidP="009402DE">
      <w:pPr>
        <w:widowControl/>
        <w:shd w:val="clear" w:color="auto" w:fill="FFFFFF"/>
        <w:spacing w:line="408" w:lineRule="atLeast"/>
        <w:ind w:firstLineChars="200" w:firstLine="640"/>
        <w:jc w:val="left"/>
        <w:rPr>
          <w:rFonts w:ascii="仿宋_GB2312" w:eastAsia="仿宋_GB2312" w:hAnsi="����" w:cs="宋体" w:hint="eastAsia"/>
          <w:color w:val="000000"/>
          <w:kern w:val="0"/>
          <w:sz w:val="32"/>
          <w:szCs w:val="36"/>
        </w:rPr>
      </w:pPr>
      <w:r w:rsidRPr="009402DE">
        <w:rPr>
          <w:rFonts w:ascii="仿宋_GB2312" w:eastAsia="仿宋_GB2312" w:hAnsi="����" w:cs="宋体" w:hint="eastAsia"/>
          <w:color w:val="000000"/>
          <w:kern w:val="0"/>
          <w:sz w:val="32"/>
          <w:szCs w:val="36"/>
        </w:rPr>
        <w:t>第二，加强改革系统集成，激活高质量发展新动力。改革开放是当代中国最显著的特征。党的十八届三中全会以来，我们聚焦深层次体制机制障碍，推出一系列重大改革，打通理顺许多堵点难点，很多领域实现了历史性变革、系统性重塑、整体性重构。随着我国迈入新发展阶段，要聚焦基础性和具有重大牵引作用的改革举措，在政策取向上相互配合、在实施过程中相互促进、在改革成效上相得益彰，推动各方面制度更加成熟更加定型。</w:t>
      </w:r>
    </w:p>
    <w:p w:rsidR="00DA319D" w:rsidRPr="009402DE" w:rsidRDefault="00DA319D" w:rsidP="009402DE">
      <w:pPr>
        <w:widowControl/>
        <w:shd w:val="clear" w:color="auto" w:fill="FFFFFF"/>
        <w:spacing w:line="408" w:lineRule="atLeast"/>
        <w:ind w:firstLineChars="200" w:firstLine="640"/>
        <w:jc w:val="left"/>
        <w:rPr>
          <w:rFonts w:ascii="仿宋_GB2312" w:eastAsia="仿宋_GB2312" w:hAnsi="����" w:cs="宋体" w:hint="eastAsia"/>
          <w:color w:val="000000"/>
          <w:kern w:val="0"/>
          <w:sz w:val="32"/>
          <w:szCs w:val="36"/>
        </w:rPr>
      </w:pPr>
      <w:r w:rsidRPr="009402DE">
        <w:rPr>
          <w:rFonts w:ascii="仿宋_GB2312" w:eastAsia="仿宋_GB2312" w:hAnsi="����" w:cs="宋体" w:hint="eastAsia"/>
          <w:color w:val="000000"/>
          <w:kern w:val="0"/>
          <w:sz w:val="32"/>
          <w:szCs w:val="36"/>
        </w:rPr>
        <w:lastRenderedPageBreak/>
        <w:t>浦东要在改革系统集成协同高效上率先试、出经验。要探索开展综合性改革试点，统筹推进重要领域和关键环节改革，从事物发展的全过程、产业发展的全链条、企业发展的全生命周期出发来谋划设计改革，加强重大制度创新充分联动和衔接配套，放大改革综合效应，打造市场化、法治化、国际化的一流营商环境。</w:t>
      </w:r>
    </w:p>
    <w:p w:rsidR="00DA319D" w:rsidRPr="009402DE" w:rsidRDefault="00DA319D" w:rsidP="009402DE">
      <w:pPr>
        <w:widowControl/>
        <w:shd w:val="clear" w:color="auto" w:fill="FFFFFF"/>
        <w:spacing w:line="408" w:lineRule="atLeast"/>
        <w:ind w:firstLineChars="200" w:firstLine="640"/>
        <w:jc w:val="left"/>
        <w:rPr>
          <w:rFonts w:ascii="仿宋_GB2312" w:eastAsia="仿宋_GB2312" w:hAnsi="����" w:cs="宋体" w:hint="eastAsia"/>
          <w:color w:val="000000"/>
          <w:kern w:val="0"/>
          <w:sz w:val="32"/>
          <w:szCs w:val="36"/>
        </w:rPr>
      </w:pPr>
      <w:r w:rsidRPr="009402DE">
        <w:rPr>
          <w:rFonts w:ascii="仿宋_GB2312" w:eastAsia="仿宋_GB2312" w:hAnsi="����" w:cs="宋体" w:hint="eastAsia"/>
          <w:color w:val="000000"/>
          <w:kern w:val="0"/>
          <w:sz w:val="32"/>
          <w:szCs w:val="36"/>
        </w:rPr>
        <w:t>第三，深入推进高水平制度型开放，增创国际合作和竞争新优势。对外开放是我国的基本国策，任何时候都不能动摇。当今时代，任何关起门来搞建设的想法，任何拒人于千里之外的做法，任何搞唯我独尊、赢者通吃的企图，都是逆历史潮流而动的！当前，经济全球化遇到一些回头浪，但世界决不会退回到相互封闭、彼此分割的状态，开放合作仍然是历史潮流，互利共赢依然是人心所向。要敞开大门欢迎各国分享中国发展机遇，积极参与全球经济治理。凡是愿意同我们合作的国家、地区和企业，我们都要积极开展合作。</w:t>
      </w:r>
    </w:p>
    <w:p w:rsidR="00DA319D" w:rsidRPr="009402DE" w:rsidRDefault="00DA319D" w:rsidP="009402DE">
      <w:pPr>
        <w:widowControl/>
        <w:shd w:val="clear" w:color="auto" w:fill="FFFFFF"/>
        <w:spacing w:line="408" w:lineRule="atLeast"/>
        <w:ind w:firstLineChars="200" w:firstLine="640"/>
        <w:jc w:val="left"/>
        <w:rPr>
          <w:rFonts w:ascii="仿宋_GB2312" w:eastAsia="仿宋_GB2312" w:hAnsi="����" w:cs="宋体" w:hint="eastAsia"/>
          <w:color w:val="000000"/>
          <w:kern w:val="0"/>
          <w:sz w:val="32"/>
          <w:szCs w:val="36"/>
        </w:rPr>
      </w:pPr>
      <w:r w:rsidRPr="009402DE">
        <w:rPr>
          <w:rFonts w:ascii="仿宋_GB2312" w:eastAsia="仿宋_GB2312" w:hAnsi="����" w:cs="宋体" w:hint="eastAsia"/>
          <w:color w:val="000000"/>
          <w:kern w:val="0"/>
          <w:sz w:val="32"/>
          <w:szCs w:val="36"/>
        </w:rPr>
        <w:t>浦东要着力推动规则、规制、管理、标准等制度型开放，提供高水平制度供给、高质量产品供给、高效率资金供给，更好参与国际合作和竞争。要更好发挥中国（上海）自由贸易试验区临港新片区作用，对标最高标准、最高水平，实行更大程度的压力测试，在若干重点领域率先实现突破。要加快同长三角共建辐射全球的航运枢纽，提升整体竞争力和影</w:t>
      </w:r>
      <w:r w:rsidRPr="009402DE">
        <w:rPr>
          <w:rFonts w:ascii="仿宋_GB2312" w:eastAsia="仿宋_GB2312" w:hAnsi="����" w:cs="宋体" w:hint="eastAsia"/>
          <w:color w:val="000000"/>
          <w:kern w:val="0"/>
          <w:sz w:val="32"/>
          <w:szCs w:val="36"/>
        </w:rPr>
        <w:lastRenderedPageBreak/>
        <w:t>响力。要率先实行更加开放更加便利的人才引进政策，积极引进高层次人才、拔尖人才和团队特别是青年才俊。</w:t>
      </w:r>
    </w:p>
    <w:p w:rsidR="00DA319D" w:rsidRPr="009402DE" w:rsidRDefault="00DA319D" w:rsidP="009402DE">
      <w:pPr>
        <w:widowControl/>
        <w:shd w:val="clear" w:color="auto" w:fill="FFFFFF"/>
        <w:spacing w:line="408" w:lineRule="atLeast"/>
        <w:ind w:firstLineChars="200" w:firstLine="640"/>
        <w:jc w:val="left"/>
        <w:rPr>
          <w:rFonts w:ascii="仿宋_GB2312" w:eastAsia="仿宋_GB2312" w:hAnsi="����" w:cs="宋体" w:hint="eastAsia"/>
          <w:color w:val="000000"/>
          <w:kern w:val="0"/>
          <w:sz w:val="32"/>
          <w:szCs w:val="36"/>
        </w:rPr>
      </w:pPr>
      <w:r w:rsidRPr="009402DE">
        <w:rPr>
          <w:rFonts w:ascii="仿宋_GB2312" w:eastAsia="仿宋_GB2312" w:hAnsi="����" w:cs="宋体" w:hint="eastAsia"/>
          <w:color w:val="000000"/>
          <w:kern w:val="0"/>
          <w:sz w:val="32"/>
          <w:szCs w:val="36"/>
        </w:rPr>
        <w:t>第四，增强全球资源配置能力，服务构建新发展格局。我说过，中国经济是一片大海，我还要说世界经济也是一片大海。世界大海大洋都是相通的，任何人企图人为阻碍世界大海大洋相通，都只能是一种不自量力的幻想！加快构建新发展格局，要更好统筹国内国际两个市场两种资源，增强资源配置能力，提高对资金、信息、技术、人才、货物等要素配置的全球性影响力。</w:t>
      </w:r>
    </w:p>
    <w:p w:rsidR="00DA319D" w:rsidRPr="009402DE" w:rsidRDefault="00DA319D" w:rsidP="009402DE">
      <w:pPr>
        <w:widowControl/>
        <w:shd w:val="clear" w:color="auto" w:fill="FFFFFF"/>
        <w:spacing w:line="408" w:lineRule="atLeast"/>
        <w:ind w:firstLineChars="200" w:firstLine="640"/>
        <w:jc w:val="left"/>
        <w:rPr>
          <w:rFonts w:ascii="仿宋_GB2312" w:eastAsia="仿宋_GB2312" w:hAnsi="����" w:cs="宋体" w:hint="eastAsia"/>
          <w:color w:val="000000"/>
          <w:kern w:val="0"/>
          <w:sz w:val="32"/>
          <w:szCs w:val="36"/>
        </w:rPr>
      </w:pPr>
      <w:r w:rsidRPr="009402DE">
        <w:rPr>
          <w:rFonts w:ascii="仿宋_GB2312" w:eastAsia="仿宋_GB2312" w:hAnsi="����" w:cs="宋体" w:hint="eastAsia"/>
          <w:color w:val="000000"/>
          <w:kern w:val="0"/>
          <w:sz w:val="32"/>
          <w:szCs w:val="36"/>
        </w:rPr>
        <w:t>浦东要努力成为国内大循环的中心节点和国内国际双循环的战略链接，在长三角一体化发展中更好发挥龙头辐射作用。要完善金融市场体系、产品体系、机构体系、基础设施体系，支持浦东发展人民币离岸交易、跨境贸易结算和海外融资服务，建设国际金融资产交易平台，提升重要大宗商品的价格影响力，更好服务和引领实体经济发展。要发展更高能级的总部经济，统筹发展在岸业务和离岸业务，成为全球产业链供应链价值链的重要枢纽。</w:t>
      </w:r>
    </w:p>
    <w:p w:rsidR="00DA319D" w:rsidRPr="009402DE" w:rsidRDefault="00DA319D" w:rsidP="009402DE">
      <w:pPr>
        <w:widowControl/>
        <w:shd w:val="clear" w:color="auto" w:fill="FFFFFF"/>
        <w:spacing w:line="408" w:lineRule="atLeast"/>
        <w:ind w:firstLineChars="200" w:firstLine="640"/>
        <w:jc w:val="left"/>
        <w:rPr>
          <w:rFonts w:ascii="仿宋_GB2312" w:eastAsia="仿宋_GB2312" w:hAnsi="����" w:cs="宋体" w:hint="eastAsia"/>
          <w:color w:val="000000"/>
          <w:kern w:val="0"/>
          <w:sz w:val="32"/>
          <w:szCs w:val="36"/>
        </w:rPr>
      </w:pPr>
      <w:r w:rsidRPr="009402DE">
        <w:rPr>
          <w:rFonts w:ascii="仿宋_GB2312" w:eastAsia="仿宋_GB2312" w:hAnsi="����" w:cs="宋体" w:hint="eastAsia"/>
          <w:color w:val="000000"/>
          <w:kern w:val="0"/>
          <w:sz w:val="32"/>
          <w:szCs w:val="36"/>
        </w:rPr>
        <w:t>第五，提高城市治理现代化水平，开创人民城市建设新局面。人民城市人民建、人民城市为人民。城市是人集中生活的地方，城市建设必须把让人民宜居安居放在首位，把最好的资源留给人民。要坚持广大人民群众在城市建设和发展中的主体地位，探索具有中国特色、体现时代特征、彰显我</w:t>
      </w:r>
      <w:r w:rsidRPr="009402DE">
        <w:rPr>
          <w:rFonts w:ascii="仿宋_GB2312" w:eastAsia="仿宋_GB2312" w:hAnsi="����" w:cs="宋体" w:hint="eastAsia"/>
          <w:color w:val="000000"/>
          <w:kern w:val="0"/>
          <w:sz w:val="32"/>
          <w:szCs w:val="36"/>
        </w:rPr>
        <w:lastRenderedPageBreak/>
        <w:t>国社会主义制度优势的超大城市发展之路。要提高城市治理水平，推动治理手段、治理模式、治理理念创新，加快建设智慧城市，率先构建经济治理、社会治理、城市治理统筹推进和有机衔接的治理体系。</w:t>
      </w:r>
    </w:p>
    <w:p w:rsidR="00DA319D" w:rsidRPr="009402DE" w:rsidRDefault="00DA319D" w:rsidP="009402DE">
      <w:pPr>
        <w:widowControl/>
        <w:shd w:val="clear" w:color="auto" w:fill="FFFFFF"/>
        <w:spacing w:line="408" w:lineRule="atLeast"/>
        <w:ind w:firstLineChars="200" w:firstLine="640"/>
        <w:jc w:val="left"/>
        <w:rPr>
          <w:rFonts w:ascii="仿宋_GB2312" w:eastAsia="仿宋_GB2312" w:hAnsi="����" w:cs="宋体" w:hint="eastAsia"/>
          <w:color w:val="000000"/>
          <w:kern w:val="0"/>
          <w:sz w:val="32"/>
          <w:szCs w:val="36"/>
        </w:rPr>
      </w:pPr>
      <w:r w:rsidRPr="009402DE">
        <w:rPr>
          <w:rFonts w:ascii="仿宋_GB2312" w:eastAsia="仿宋_GB2312" w:hAnsi="����" w:cs="宋体" w:hint="eastAsia"/>
          <w:color w:val="000000"/>
          <w:kern w:val="0"/>
          <w:sz w:val="32"/>
          <w:szCs w:val="36"/>
        </w:rPr>
        <w:t>推进城市治理，根本目的是提升人民群众获得感、幸福感、安全感。要着力解决人民群众最关心最直接最现实的利益问题，不断提高公共服务均衡化、优质化水平。要构建和谐优美生态环境，把城市建设成为人与人、人与自然和谐共生的美丽家园。要把全生命周期管理理念贯穿城市规划、建设、管理全过程各环节，把健全公共卫生应急管理体系作为提升治理能力的重要一环，着力完善重大疫情防控体制机制，毫不放松抓好常态化疫情防控，全方位全周期保障人民健康。</w:t>
      </w:r>
    </w:p>
    <w:p w:rsidR="00DA319D" w:rsidRPr="009402DE" w:rsidRDefault="00DA319D" w:rsidP="009402DE">
      <w:pPr>
        <w:widowControl/>
        <w:shd w:val="clear" w:color="auto" w:fill="FFFFFF"/>
        <w:spacing w:line="408" w:lineRule="atLeast"/>
        <w:ind w:firstLineChars="200" w:firstLine="640"/>
        <w:jc w:val="left"/>
        <w:rPr>
          <w:rFonts w:ascii="仿宋_GB2312" w:eastAsia="仿宋_GB2312" w:hAnsi="����" w:cs="宋体" w:hint="eastAsia"/>
          <w:color w:val="000000"/>
          <w:kern w:val="0"/>
          <w:sz w:val="32"/>
          <w:szCs w:val="36"/>
        </w:rPr>
      </w:pPr>
      <w:r w:rsidRPr="009402DE">
        <w:rPr>
          <w:rFonts w:ascii="仿宋_GB2312" w:eastAsia="仿宋_GB2312" w:hAnsi="����" w:cs="宋体" w:hint="eastAsia"/>
          <w:color w:val="000000"/>
          <w:kern w:val="0"/>
          <w:sz w:val="32"/>
          <w:szCs w:val="36"/>
        </w:rPr>
        <w:t>中央和国家有关部门要站在全局高度、聚焦国家战略，会同上海市做好顶层设计，积极研究制定支持浦东高水平改革开放的具体举措，共同推动各项政策落地见效。</w:t>
      </w:r>
    </w:p>
    <w:p w:rsidR="00DA319D" w:rsidRPr="009402DE" w:rsidRDefault="00DA319D" w:rsidP="009402DE">
      <w:pPr>
        <w:widowControl/>
        <w:shd w:val="clear" w:color="auto" w:fill="FFFFFF"/>
        <w:spacing w:line="408" w:lineRule="atLeast"/>
        <w:ind w:firstLineChars="200" w:firstLine="640"/>
        <w:jc w:val="left"/>
        <w:rPr>
          <w:rFonts w:ascii="仿宋_GB2312" w:eastAsia="仿宋_GB2312" w:hAnsi="����" w:cs="宋体" w:hint="eastAsia"/>
          <w:color w:val="000000"/>
          <w:kern w:val="0"/>
          <w:sz w:val="32"/>
          <w:szCs w:val="36"/>
        </w:rPr>
      </w:pPr>
      <w:r w:rsidRPr="009402DE">
        <w:rPr>
          <w:rFonts w:ascii="仿宋_GB2312" w:eastAsia="仿宋_GB2312" w:hAnsi="����" w:cs="宋体" w:hint="eastAsia"/>
          <w:color w:val="000000"/>
          <w:kern w:val="0"/>
          <w:sz w:val="32"/>
          <w:szCs w:val="36"/>
        </w:rPr>
        <w:t>女士们、先生们、同志们！</w:t>
      </w:r>
    </w:p>
    <w:p w:rsidR="00DA319D" w:rsidRPr="009402DE" w:rsidRDefault="00DA319D" w:rsidP="009402DE">
      <w:pPr>
        <w:widowControl/>
        <w:shd w:val="clear" w:color="auto" w:fill="FFFFFF"/>
        <w:spacing w:line="408" w:lineRule="atLeast"/>
        <w:ind w:firstLineChars="200" w:firstLine="640"/>
        <w:jc w:val="left"/>
        <w:rPr>
          <w:rFonts w:ascii="仿宋_GB2312" w:eastAsia="仿宋_GB2312" w:hAnsi="����" w:cs="宋体" w:hint="eastAsia"/>
          <w:color w:val="000000"/>
          <w:kern w:val="0"/>
          <w:sz w:val="32"/>
          <w:szCs w:val="36"/>
        </w:rPr>
      </w:pPr>
      <w:r w:rsidRPr="009402DE">
        <w:rPr>
          <w:rFonts w:ascii="仿宋_GB2312" w:eastAsia="仿宋_GB2312" w:hAnsi="����" w:cs="宋体" w:hint="eastAsia"/>
          <w:color w:val="000000"/>
          <w:kern w:val="0"/>
          <w:sz w:val="32"/>
          <w:szCs w:val="36"/>
        </w:rPr>
        <w:t>明年是中国共产党成立100周年。上海是中国共产党诞生地。要传承红色基因、践行初心使命，不断提升党的建设质量和水平，确保改革开放正确方向。广大党员、干部要勇于担当、敢为先锋，奋力创造新时代新奇迹。</w:t>
      </w:r>
    </w:p>
    <w:p w:rsidR="00DA319D" w:rsidRPr="009402DE" w:rsidRDefault="00DA319D" w:rsidP="009402DE">
      <w:pPr>
        <w:widowControl/>
        <w:shd w:val="clear" w:color="auto" w:fill="FFFFFF"/>
        <w:spacing w:line="408" w:lineRule="atLeast"/>
        <w:ind w:firstLineChars="200" w:firstLine="640"/>
        <w:jc w:val="left"/>
        <w:rPr>
          <w:rFonts w:ascii="仿宋_GB2312" w:eastAsia="仿宋_GB2312" w:hAnsi="����" w:cs="宋体" w:hint="eastAsia"/>
          <w:color w:val="000000"/>
          <w:kern w:val="0"/>
          <w:sz w:val="32"/>
          <w:szCs w:val="36"/>
        </w:rPr>
      </w:pPr>
      <w:r w:rsidRPr="009402DE">
        <w:rPr>
          <w:rFonts w:ascii="仿宋_GB2312" w:eastAsia="仿宋_GB2312" w:hAnsi="����" w:cs="宋体" w:hint="eastAsia"/>
          <w:color w:val="000000"/>
          <w:kern w:val="0"/>
          <w:sz w:val="32"/>
          <w:szCs w:val="36"/>
        </w:rPr>
        <w:t>女士们、先生们、同志们！</w:t>
      </w:r>
    </w:p>
    <w:p w:rsidR="00DA319D" w:rsidRPr="009402DE" w:rsidRDefault="00DA319D" w:rsidP="009402DE">
      <w:pPr>
        <w:widowControl/>
        <w:shd w:val="clear" w:color="auto" w:fill="FFFFFF"/>
        <w:spacing w:line="408" w:lineRule="atLeast"/>
        <w:ind w:firstLineChars="200" w:firstLine="640"/>
        <w:jc w:val="left"/>
        <w:rPr>
          <w:rFonts w:ascii="仿宋_GB2312" w:eastAsia="仿宋_GB2312" w:hAnsi="����" w:cs="宋体" w:hint="eastAsia"/>
          <w:color w:val="000000"/>
          <w:kern w:val="0"/>
          <w:sz w:val="32"/>
          <w:szCs w:val="36"/>
        </w:rPr>
      </w:pPr>
      <w:r w:rsidRPr="009402DE">
        <w:rPr>
          <w:rFonts w:ascii="仿宋_GB2312" w:eastAsia="仿宋_GB2312" w:hAnsi="����" w:cs="宋体" w:hint="eastAsia"/>
          <w:color w:val="000000"/>
          <w:kern w:val="0"/>
          <w:sz w:val="32"/>
          <w:szCs w:val="36"/>
        </w:rPr>
        <w:lastRenderedPageBreak/>
        <w:t>“装点此关山，今朝更好看。”上海是一座光荣的城市，是一个不断见证奇迹的地方。浦东开发开放30年的历程，走的是一条解放思想、深化改革之路，是一条面向世界、扩大开放之路，是一条打破常规、创新突破之路。展望未来，我们完全有理由相信，在新时代中国发展的壮阔征程上，上海一定能创造出令世界刮目相看的新奇迹，一定能展现出建设社会主义现代化国家的新气象！</w:t>
      </w:r>
    </w:p>
    <w:p w:rsidR="00DA319D" w:rsidRPr="009402DE" w:rsidRDefault="00DA319D" w:rsidP="009402DE">
      <w:pPr>
        <w:widowControl/>
        <w:shd w:val="clear" w:color="auto" w:fill="FFFFFF"/>
        <w:spacing w:line="408" w:lineRule="atLeast"/>
        <w:ind w:firstLineChars="200" w:firstLine="640"/>
        <w:jc w:val="left"/>
        <w:rPr>
          <w:rFonts w:ascii="仿宋_GB2312" w:eastAsia="仿宋_GB2312" w:hAnsi="����" w:cs="宋体" w:hint="eastAsia"/>
          <w:color w:val="000000"/>
          <w:kern w:val="0"/>
          <w:sz w:val="32"/>
          <w:szCs w:val="36"/>
        </w:rPr>
      </w:pPr>
    </w:p>
    <w:p w:rsidR="002A7026" w:rsidRPr="009402DE" w:rsidRDefault="002A7026" w:rsidP="003432D6">
      <w:pPr>
        <w:adjustRightInd w:val="0"/>
        <w:snapToGrid w:val="0"/>
        <w:spacing w:line="560" w:lineRule="exact"/>
        <w:ind w:left="320" w:hangingChars="100" w:hanging="320"/>
        <w:rPr>
          <w:rFonts w:ascii="仿宋_GB2312" w:eastAsia="仿宋_GB2312" w:hAnsi="����" w:cs="宋体" w:hint="eastAsia"/>
          <w:color w:val="000000"/>
          <w:kern w:val="0"/>
          <w:sz w:val="32"/>
          <w:szCs w:val="36"/>
        </w:rPr>
      </w:pPr>
    </w:p>
    <w:p w:rsidR="002A7026" w:rsidRPr="009402DE" w:rsidRDefault="002A7026" w:rsidP="003432D6">
      <w:pPr>
        <w:adjustRightInd w:val="0"/>
        <w:snapToGrid w:val="0"/>
        <w:spacing w:line="560" w:lineRule="exact"/>
        <w:rPr>
          <w:rFonts w:ascii="仿宋_GB2312" w:eastAsia="仿宋_GB2312" w:hAnsi="����" w:cs="宋体" w:hint="eastAsia"/>
          <w:color w:val="000000"/>
          <w:kern w:val="0"/>
          <w:sz w:val="32"/>
          <w:szCs w:val="36"/>
        </w:rPr>
      </w:pPr>
    </w:p>
    <w:p w:rsidR="002A7026" w:rsidRPr="009402DE" w:rsidRDefault="002A7026" w:rsidP="003432D6">
      <w:pPr>
        <w:adjustRightInd w:val="0"/>
        <w:snapToGrid w:val="0"/>
        <w:spacing w:line="560" w:lineRule="exact"/>
        <w:rPr>
          <w:rFonts w:ascii="仿宋_GB2312" w:eastAsia="仿宋_GB2312" w:hAnsi="����" w:cs="宋体" w:hint="eastAsia"/>
          <w:color w:val="000000"/>
          <w:kern w:val="0"/>
          <w:sz w:val="32"/>
          <w:szCs w:val="36"/>
        </w:rPr>
      </w:pPr>
    </w:p>
    <w:p w:rsidR="00D51386" w:rsidRPr="007C55C9" w:rsidRDefault="00AA1FAD" w:rsidP="009E2645">
      <w:pPr>
        <w:pStyle w:val="a6"/>
        <w:shd w:val="clear" w:color="auto" w:fill="FFFFFF"/>
        <w:adjustRightInd w:val="0"/>
        <w:snapToGrid w:val="0"/>
        <w:spacing w:before="0" w:beforeAutospacing="0" w:after="0" w:afterAutospacing="0" w:line="560" w:lineRule="exact"/>
        <w:ind w:firstLineChars="200" w:firstLine="640"/>
        <w:jc w:val="both"/>
        <w:rPr>
          <w:rFonts w:ascii="方正小标宋简体" w:eastAsia="方正小标宋简体" w:hAnsi="微软雅黑"/>
          <w:b/>
          <w:kern w:val="44"/>
          <w:sz w:val="44"/>
          <w:szCs w:val="44"/>
        </w:rPr>
      </w:pPr>
      <w:r w:rsidRPr="007C55C9">
        <w:rPr>
          <w:rFonts w:ascii="仿宋_GB2312" w:eastAsia="仿宋_GB2312" w:hAnsi="微软雅黑"/>
          <w:sz w:val="32"/>
          <w:szCs w:val="27"/>
        </w:rPr>
        <w:br w:type="page"/>
      </w:r>
    </w:p>
    <w:p w:rsidR="00EC15DD" w:rsidRDefault="00EC15DD" w:rsidP="00EC15DD">
      <w:pPr>
        <w:widowControl/>
        <w:spacing w:line="640" w:lineRule="exact"/>
        <w:rPr>
          <w:rFonts w:ascii="方正小标宋简体" w:eastAsia="方正小标宋简体" w:hAnsi="Microsoft Yahei" w:cs="宋体" w:hint="eastAsia"/>
          <w:bCs/>
          <w:kern w:val="0"/>
          <w:sz w:val="44"/>
          <w:szCs w:val="44"/>
        </w:rPr>
      </w:pPr>
    </w:p>
    <w:p w:rsidR="00EA2595" w:rsidRPr="0055575E" w:rsidRDefault="00EA2595" w:rsidP="0000236D">
      <w:pPr>
        <w:pStyle w:val="3"/>
        <w:shd w:val="clear" w:color="auto" w:fill="FFFFFF"/>
        <w:spacing w:beforeAutospacing="0" w:afterAutospacing="0" w:line="560" w:lineRule="exact"/>
        <w:jc w:val="center"/>
        <w:rPr>
          <w:rFonts w:ascii="方正小标宋简体" w:eastAsia="方正小标宋简体" w:hAnsi="微软雅黑" w:hint="default"/>
          <w:b w:val="0"/>
          <w:color w:val="333333"/>
          <w:sz w:val="44"/>
          <w:szCs w:val="44"/>
        </w:rPr>
      </w:pPr>
      <w:r w:rsidRPr="0055575E">
        <w:rPr>
          <w:rFonts w:ascii="方正小标宋简体" w:eastAsia="方正小标宋简体" w:hAnsi="微软雅黑"/>
          <w:b w:val="0"/>
          <w:color w:val="333333"/>
          <w:sz w:val="44"/>
          <w:szCs w:val="44"/>
        </w:rPr>
        <w:t>习近平在江苏考察时强调</w:t>
      </w:r>
    </w:p>
    <w:p w:rsidR="00EA2595" w:rsidRPr="0055575E" w:rsidRDefault="00EA2595" w:rsidP="0000236D">
      <w:pPr>
        <w:pStyle w:val="1"/>
        <w:shd w:val="clear" w:color="auto" w:fill="FFFFFF"/>
        <w:spacing w:beforeAutospacing="0" w:afterAutospacing="0" w:line="560" w:lineRule="exact"/>
        <w:jc w:val="center"/>
        <w:rPr>
          <w:rFonts w:ascii="方正小标宋简体" w:eastAsia="方正小标宋简体" w:hAnsi="微软雅黑" w:hint="default"/>
          <w:b w:val="0"/>
          <w:color w:val="333333"/>
          <w:sz w:val="44"/>
          <w:szCs w:val="44"/>
        </w:rPr>
      </w:pPr>
      <w:r w:rsidRPr="0055575E">
        <w:rPr>
          <w:rFonts w:ascii="方正小标宋简体" w:eastAsia="方正小标宋简体" w:hAnsi="微软雅黑"/>
          <w:b w:val="0"/>
          <w:color w:val="333333"/>
          <w:sz w:val="44"/>
          <w:szCs w:val="44"/>
        </w:rPr>
        <w:t>贯彻新发展理念构建新发展格局</w:t>
      </w:r>
      <w:r w:rsidRPr="0055575E">
        <w:rPr>
          <w:rFonts w:ascii="方正小标宋简体" w:eastAsia="方正小标宋简体" w:hAnsi="微软雅黑"/>
          <w:b w:val="0"/>
          <w:color w:val="333333"/>
          <w:sz w:val="44"/>
          <w:szCs w:val="44"/>
        </w:rPr>
        <w:br/>
        <w:t>推动经济社会高质量发展可持续发展</w:t>
      </w:r>
    </w:p>
    <w:p w:rsidR="001B477C" w:rsidRPr="00EA2595" w:rsidRDefault="001B477C" w:rsidP="00162508">
      <w:pPr>
        <w:pStyle w:val="a6"/>
        <w:shd w:val="clear" w:color="auto" w:fill="FFFFFF"/>
        <w:adjustRightInd w:val="0"/>
        <w:snapToGrid w:val="0"/>
        <w:spacing w:before="0" w:beforeAutospacing="0" w:after="0" w:afterAutospacing="0" w:line="560" w:lineRule="exact"/>
        <w:ind w:firstLineChars="200" w:firstLine="640"/>
        <w:jc w:val="both"/>
        <w:rPr>
          <w:rFonts w:ascii="楷体_GB2312" w:eastAsia="楷体_GB2312" w:hAnsi="微软雅黑"/>
          <w:sz w:val="32"/>
          <w:szCs w:val="32"/>
        </w:rPr>
      </w:pPr>
    </w:p>
    <w:p w:rsidR="0000236D" w:rsidRPr="0000236D" w:rsidRDefault="0000236D" w:rsidP="0000236D">
      <w:pPr>
        <w:widowControl/>
        <w:shd w:val="clear" w:color="auto" w:fill="FFFFFF"/>
        <w:spacing w:before="150" w:after="150" w:line="540" w:lineRule="atLeast"/>
        <w:ind w:firstLineChars="200" w:firstLine="640"/>
        <w:jc w:val="left"/>
        <w:rPr>
          <w:rFonts w:ascii="楷体_GB2312" w:eastAsia="楷体_GB2312" w:hAnsi="����" w:hint="eastAsia"/>
          <w:color w:val="000000"/>
          <w:sz w:val="32"/>
          <w:szCs w:val="36"/>
        </w:rPr>
      </w:pPr>
      <w:r w:rsidRPr="0000236D">
        <w:rPr>
          <w:rFonts w:ascii="楷体_GB2312" w:eastAsia="楷体_GB2312" w:hAnsi="����" w:hint="eastAsia"/>
          <w:color w:val="000000"/>
          <w:sz w:val="32"/>
          <w:szCs w:val="36"/>
        </w:rPr>
        <w:t>■</w:t>
      </w:r>
      <w:r w:rsidRPr="0000236D">
        <w:rPr>
          <w:rFonts w:ascii="楷体_GB2312" w:eastAsia="楷体_GB2312" w:hAnsi="����" w:hint="eastAsia"/>
          <w:color w:val="000000"/>
          <w:sz w:val="32"/>
          <w:szCs w:val="36"/>
        </w:rPr>
        <w:t> </w:t>
      </w:r>
      <w:r w:rsidRPr="0000236D">
        <w:rPr>
          <w:rFonts w:ascii="楷体_GB2312" w:eastAsia="楷体_GB2312" w:hAnsi="����" w:hint="eastAsia"/>
          <w:color w:val="000000"/>
          <w:sz w:val="32"/>
          <w:szCs w:val="36"/>
        </w:rPr>
        <w:t>要全面把握新发展阶段的新任务新要求，坚定不移贯彻新发展理念、构建新发展格局，坚持稳中求进工作总基调，统筹发展和安全，把保护生态环境摆在更加突出的位置，推动经济社会高质量发展、可持续发展，着力在改革创新、推动高质量发展上争当表率，在服务全国构建新发展格局上争做示范，在率先实现社会主义现代化上走在前列</w:t>
      </w:r>
    </w:p>
    <w:p w:rsidR="0000236D" w:rsidRPr="0000236D" w:rsidRDefault="0000236D" w:rsidP="0000236D">
      <w:pPr>
        <w:widowControl/>
        <w:shd w:val="clear" w:color="auto" w:fill="FFFFFF"/>
        <w:spacing w:before="150" w:after="150" w:line="540" w:lineRule="atLeast"/>
        <w:ind w:firstLineChars="200" w:firstLine="640"/>
        <w:jc w:val="left"/>
        <w:rPr>
          <w:rFonts w:ascii="楷体_GB2312" w:eastAsia="楷体_GB2312" w:hAnsi="����" w:hint="eastAsia"/>
          <w:color w:val="000000"/>
          <w:sz w:val="32"/>
          <w:szCs w:val="36"/>
        </w:rPr>
      </w:pPr>
      <w:r w:rsidRPr="0000236D">
        <w:rPr>
          <w:rFonts w:ascii="楷体_GB2312" w:eastAsia="楷体_GB2312" w:hAnsi="����" w:hint="eastAsia"/>
          <w:color w:val="000000"/>
          <w:sz w:val="32"/>
          <w:szCs w:val="36"/>
        </w:rPr>
        <w:t>■</w:t>
      </w:r>
      <w:r w:rsidRPr="0000236D">
        <w:rPr>
          <w:rFonts w:ascii="楷体_GB2312" w:eastAsia="楷体_GB2312" w:hAnsi="����" w:hint="eastAsia"/>
          <w:color w:val="000000"/>
          <w:sz w:val="32"/>
          <w:szCs w:val="36"/>
        </w:rPr>
        <w:t> </w:t>
      </w:r>
      <w:r w:rsidRPr="0000236D">
        <w:rPr>
          <w:rFonts w:ascii="楷体_GB2312" w:eastAsia="楷体_GB2312" w:hAnsi="����" w:hint="eastAsia"/>
          <w:color w:val="000000"/>
          <w:sz w:val="32"/>
          <w:szCs w:val="36"/>
        </w:rPr>
        <w:t>生态环境投入不是无谓投入、无效投入，而是关系经济社会高质量发展、可持续发展的基础性、战略性投入。要坚决贯彻新发展理念，转变发展方式，优化发展思路，实现生态效益和经济社会效益相统一，走出一条生态优先、绿色发展的新路子，为长江经济带高质量发展、可持续发展提供有力支撑</w:t>
      </w:r>
    </w:p>
    <w:p w:rsidR="0000236D" w:rsidRPr="0000236D" w:rsidRDefault="0000236D" w:rsidP="0000236D">
      <w:pPr>
        <w:widowControl/>
        <w:shd w:val="clear" w:color="auto" w:fill="FFFFFF"/>
        <w:spacing w:before="150" w:after="150" w:line="540" w:lineRule="atLeast"/>
        <w:ind w:firstLineChars="200" w:firstLine="640"/>
        <w:jc w:val="left"/>
        <w:rPr>
          <w:rFonts w:ascii="楷体_GB2312" w:eastAsia="楷体_GB2312" w:hAnsi="����" w:hint="eastAsia"/>
          <w:color w:val="000000"/>
          <w:sz w:val="32"/>
          <w:szCs w:val="36"/>
        </w:rPr>
      </w:pPr>
      <w:r w:rsidRPr="0000236D">
        <w:rPr>
          <w:rFonts w:ascii="楷体_GB2312" w:eastAsia="楷体_GB2312" w:hAnsi="����" w:hint="eastAsia"/>
          <w:color w:val="000000"/>
          <w:sz w:val="32"/>
          <w:szCs w:val="36"/>
        </w:rPr>
        <w:t>■</w:t>
      </w:r>
      <w:r w:rsidRPr="0000236D">
        <w:rPr>
          <w:rFonts w:ascii="楷体_GB2312" w:eastAsia="楷体_GB2312" w:hAnsi="����" w:hint="eastAsia"/>
          <w:color w:val="000000"/>
          <w:sz w:val="32"/>
          <w:szCs w:val="36"/>
        </w:rPr>
        <w:t> </w:t>
      </w:r>
      <w:r w:rsidRPr="0000236D">
        <w:rPr>
          <w:rFonts w:ascii="楷体_GB2312" w:eastAsia="楷体_GB2312" w:hAnsi="����" w:hint="eastAsia"/>
          <w:color w:val="000000"/>
          <w:sz w:val="32"/>
          <w:szCs w:val="36"/>
        </w:rPr>
        <w:t>建设人与自然和谐共生的现代化，必须把保护城市生态环境摆在更加突出的位置，科学合理规划城市的生产空间、生活空间、生态空间，处理好城市生产生活和生态环境保护的关系，既提高经济发展质量，又提高人民生活品质</w:t>
      </w:r>
    </w:p>
    <w:p w:rsidR="0000236D" w:rsidRPr="0000236D" w:rsidRDefault="0000236D" w:rsidP="0000236D">
      <w:pPr>
        <w:widowControl/>
        <w:shd w:val="clear" w:color="auto" w:fill="FFFFFF"/>
        <w:spacing w:before="150" w:after="150" w:line="540" w:lineRule="atLeast"/>
        <w:ind w:firstLineChars="200" w:firstLine="640"/>
        <w:jc w:val="left"/>
        <w:rPr>
          <w:rFonts w:ascii="楷体_GB2312" w:eastAsia="楷体_GB2312" w:hAnsi="����" w:hint="eastAsia"/>
          <w:color w:val="000000"/>
          <w:sz w:val="32"/>
          <w:szCs w:val="36"/>
        </w:rPr>
      </w:pPr>
      <w:r w:rsidRPr="0000236D">
        <w:rPr>
          <w:rFonts w:ascii="楷体_GB2312" w:eastAsia="楷体_GB2312" w:hAnsi="����" w:hint="eastAsia"/>
          <w:color w:val="000000"/>
          <w:sz w:val="32"/>
          <w:szCs w:val="36"/>
        </w:rPr>
        <w:lastRenderedPageBreak/>
        <w:t>■</w:t>
      </w:r>
      <w:r w:rsidRPr="0000236D">
        <w:rPr>
          <w:rFonts w:ascii="楷体_GB2312" w:eastAsia="楷体_GB2312" w:hAnsi="����" w:hint="eastAsia"/>
          <w:color w:val="000000"/>
          <w:sz w:val="32"/>
          <w:szCs w:val="36"/>
        </w:rPr>
        <w:t> </w:t>
      </w:r>
      <w:r w:rsidRPr="0000236D">
        <w:rPr>
          <w:rFonts w:ascii="楷体_GB2312" w:eastAsia="楷体_GB2312" w:hAnsi="����" w:hint="eastAsia"/>
          <w:color w:val="000000"/>
          <w:sz w:val="32"/>
          <w:szCs w:val="36"/>
        </w:rPr>
        <w:t>民营企业家富起来以后，要见贤思齐，增强家国情怀、担当社会责任，发挥先富帮后富的作用，积极参与和兴办社会公益事业。要勇于创新、奋力拼搏、力争一流，为构建新发展格局、推动高质量发展作出更大贡献</w:t>
      </w:r>
    </w:p>
    <w:p w:rsidR="0000236D" w:rsidRPr="0000236D" w:rsidRDefault="0000236D" w:rsidP="0000236D">
      <w:pPr>
        <w:widowControl/>
        <w:shd w:val="clear" w:color="auto" w:fill="FFFFFF"/>
        <w:spacing w:before="150" w:after="150" w:line="540" w:lineRule="atLeast"/>
        <w:ind w:firstLineChars="200" w:firstLine="640"/>
        <w:jc w:val="left"/>
        <w:rPr>
          <w:rFonts w:ascii="楷体_GB2312" w:eastAsia="楷体_GB2312" w:hAnsi="����" w:hint="eastAsia"/>
          <w:color w:val="000000"/>
          <w:sz w:val="32"/>
          <w:szCs w:val="36"/>
        </w:rPr>
      </w:pPr>
      <w:r w:rsidRPr="0000236D">
        <w:rPr>
          <w:rFonts w:ascii="楷体_GB2312" w:eastAsia="楷体_GB2312" w:hAnsi="����" w:hint="eastAsia"/>
          <w:color w:val="000000"/>
          <w:sz w:val="32"/>
          <w:szCs w:val="36"/>
        </w:rPr>
        <w:t>■</w:t>
      </w:r>
      <w:r w:rsidRPr="0000236D">
        <w:rPr>
          <w:rFonts w:ascii="楷体_GB2312" w:eastAsia="楷体_GB2312" w:hAnsi="����" w:hint="eastAsia"/>
          <w:color w:val="000000"/>
          <w:sz w:val="32"/>
          <w:szCs w:val="36"/>
        </w:rPr>
        <w:t> </w:t>
      </w:r>
      <w:r w:rsidRPr="0000236D">
        <w:rPr>
          <w:rFonts w:ascii="楷体_GB2312" w:eastAsia="楷体_GB2312" w:hAnsi="����" w:hint="eastAsia"/>
          <w:color w:val="000000"/>
          <w:sz w:val="32"/>
          <w:szCs w:val="36"/>
        </w:rPr>
        <w:t>千百年来，运河滋养两岸城市和人民，是运河两岸人民的致富河、幸福河。要把大运河文化遗产保护同生态环境保护提升、沿线名城名镇保护修复、文化旅游融合发展、运河航运转型提升统一起来，为大运河沿线区域经济社会发展、人民生活改善创造有利条件</w:t>
      </w:r>
    </w:p>
    <w:p w:rsidR="0000236D" w:rsidRDefault="0000236D" w:rsidP="0000236D">
      <w:pPr>
        <w:widowControl/>
        <w:shd w:val="clear" w:color="auto" w:fill="FFFFFF"/>
        <w:spacing w:before="150" w:after="150" w:line="540" w:lineRule="atLeast"/>
        <w:ind w:firstLineChars="200" w:firstLine="640"/>
        <w:jc w:val="left"/>
        <w:rPr>
          <w:rFonts w:ascii="楷体_GB2312" w:eastAsia="楷体_GB2312" w:hAnsi="����" w:hint="eastAsia"/>
          <w:color w:val="000000"/>
          <w:sz w:val="32"/>
          <w:szCs w:val="36"/>
        </w:rPr>
      </w:pPr>
      <w:r w:rsidRPr="0000236D">
        <w:rPr>
          <w:rFonts w:ascii="楷体_GB2312" w:eastAsia="楷体_GB2312" w:hAnsi="����" w:hint="eastAsia"/>
          <w:color w:val="000000"/>
          <w:sz w:val="32"/>
          <w:szCs w:val="36"/>
        </w:rPr>
        <w:t>■</w:t>
      </w:r>
      <w:r w:rsidRPr="0000236D">
        <w:rPr>
          <w:rFonts w:ascii="楷体_GB2312" w:eastAsia="楷体_GB2312" w:hAnsi="����" w:hint="eastAsia"/>
          <w:color w:val="000000"/>
          <w:sz w:val="32"/>
          <w:szCs w:val="36"/>
        </w:rPr>
        <w:t> </w:t>
      </w:r>
      <w:r w:rsidRPr="0000236D">
        <w:rPr>
          <w:rFonts w:ascii="楷体_GB2312" w:eastAsia="楷体_GB2312" w:hAnsi="����" w:hint="eastAsia"/>
          <w:color w:val="000000"/>
          <w:sz w:val="32"/>
          <w:szCs w:val="36"/>
        </w:rPr>
        <w:t>要继续推动南水北调东线工程建设，完善规划和建设方案，确保南水北调东线工程成为优化水资源配置、保障群众饮水安全、复苏河湖生态环境、畅通南北经济循环的生命线。要把实施南水北调工程同北方地区节约用水统筹起来，坚持调水、节水两手都要硬，一方面要提高向北调水能力，另一方面北方地区要从实际出发，坚持以水定城、以水定业，节约用水，不能随意扩大用水量</w:t>
      </w:r>
    </w:p>
    <w:p w:rsidR="0000236D" w:rsidRPr="0000236D" w:rsidRDefault="0000236D" w:rsidP="0000236D">
      <w:pPr>
        <w:pStyle w:val="a6"/>
        <w:shd w:val="clear" w:color="auto" w:fill="FFFFFF"/>
        <w:spacing w:before="0" w:beforeAutospacing="0" w:after="0" w:afterAutospacing="0" w:line="408" w:lineRule="atLeast"/>
        <w:ind w:firstLineChars="200" w:firstLine="640"/>
        <w:rPr>
          <w:color w:val="333333"/>
        </w:rPr>
      </w:pPr>
      <w:r w:rsidRPr="0000236D">
        <w:rPr>
          <w:rFonts w:ascii="仿宋_GB2312" w:eastAsia="仿宋_GB2312" w:hAnsi="����" w:hint="eastAsia"/>
          <w:color w:val="000000"/>
          <w:sz w:val="32"/>
          <w:szCs w:val="36"/>
        </w:rPr>
        <w:t>本报南京11月14日电</w:t>
      </w:r>
      <w:r w:rsidRPr="0000236D">
        <w:rPr>
          <w:rFonts w:ascii="仿宋_GB2312" w:eastAsia="仿宋_GB2312" w:hAnsi="����" w:hint="eastAsia"/>
          <w:color w:val="000000"/>
          <w:sz w:val="32"/>
          <w:szCs w:val="36"/>
        </w:rPr>
        <w:t>  </w:t>
      </w:r>
      <w:r w:rsidRPr="0000236D">
        <w:rPr>
          <w:rFonts w:ascii="仿宋_GB2312" w:eastAsia="仿宋_GB2312" w:hAnsi="����" w:hint="eastAsia"/>
          <w:color w:val="000000"/>
          <w:sz w:val="32"/>
          <w:szCs w:val="36"/>
        </w:rPr>
        <w:t>中共中央总书记、国家主席、中央军委主席习近平近日在江苏考察时强调，要全面把握新发展阶段的新任务新要求，坚定不移贯彻新发展理念、构建新发展格局，坚持稳中求进工作总基调，统筹发展和安全，把保护生态环境摆在更加突出的位置，推动经济社会高质量</w:t>
      </w:r>
      <w:r w:rsidRPr="0000236D">
        <w:rPr>
          <w:rFonts w:ascii="仿宋_GB2312" w:eastAsia="仿宋_GB2312" w:hAnsi="����" w:hint="eastAsia"/>
          <w:color w:val="000000"/>
          <w:sz w:val="32"/>
          <w:szCs w:val="36"/>
        </w:rPr>
        <w:lastRenderedPageBreak/>
        <w:t>发展、可持续发展，着力在改革创新、推动高质量发展上争当表率，在服务全国构建新发展格局上争做示范，在率先实现社会主义现代化上走在前列。</w:t>
      </w:r>
    </w:p>
    <w:p w:rsidR="0000236D" w:rsidRPr="0000236D" w:rsidRDefault="0000236D" w:rsidP="0000236D">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6"/>
        </w:rPr>
      </w:pPr>
      <w:r w:rsidRPr="0000236D">
        <w:rPr>
          <w:rFonts w:ascii="仿宋_GB2312" w:eastAsia="仿宋_GB2312" w:hAnsi="����" w:hint="eastAsia"/>
          <w:color w:val="000000"/>
          <w:sz w:val="32"/>
          <w:szCs w:val="36"/>
        </w:rPr>
        <w:t>11月12日至13日，习近平在江苏省委书记娄勤俭、省长吴政隆陪同下，先后来到南通、扬州等地，深入长江和运河岸线、水利枢纽、文物保护单位等，就贯彻落实党的十九届五中全会精神、统筹推进常态化疫情防控和经济社会发展工作等进行调研。</w:t>
      </w:r>
    </w:p>
    <w:p w:rsidR="0000236D" w:rsidRPr="0000236D" w:rsidRDefault="0000236D" w:rsidP="0000236D">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6"/>
        </w:rPr>
      </w:pPr>
      <w:r w:rsidRPr="0000236D">
        <w:rPr>
          <w:rFonts w:ascii="仿宋_GB2312" w:eastAsia="仿宋_GB2312" w:hAnsi="����" w:hint="eastAsia"/>
          <w:color w:val="000000"/>
          <w:sz w:val="32"/>
          <w:szCs w:val="36"/>
        </w:rPr>
        <w:t>南通位于长江入海口北翼，素有“江海门户”之称。市区南部的滨江地区江面宽阔、烟波浩渺，黄泥山、马鞍山、狼山、剑山、军山等五山临江而立、葱茏叠翠，沿江岸线14公里是长江南通段重要的生态腹地和城市发展的重要水源地。</w:t>
      </w:r>
    </w:p>
    <w:p w:rsidR="0000236D" w:rsidRPr="0000236D" w:rsidRDefault="0000236D" w:rsidP="0000236D">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6"/>
        </w:rPr>
      </w:pPr>
      <w:r w:rsidRPr="0000236D">
        <w:rPr>
          <w:rFonts w:ascii="仿宋_GB2312" w:eastAsia="仿宋_GB2312" w:hAnsi="����" w:hint="eastAsia"/>
          <w:color w:val="000000"/>
          <w:sz w:val="32"/>
          <w:szCs w:val="36"/>
        </w:rPr>
        <w:t>12日下午，习近平来到五山地区滨江片区，听取五山及沿江地区生态修复保护、实施长江水域禁捕退捕等情况介绍，对南通构建生态绿色廊道的做法表示肯定。随后，习近平沿江边步行察看滨江生态环境，详细了解当地推进长江下游岸线环境综合治理情况。习近平强调，生态环境投入不是无谓投入、无效投入，而是关系经济社会高质量发展、可持续发展的基础性、战略性投入。要坚决贯彻新发展理念，转变发展方式，优化发展思路，实现生态效益和经济社会效益相统一，走出一条生态优先、绿色发展的新路子，为长江经济带高质量发展、可持续发展提供有力支撑。</w:t>
      </w:r>
    </w:p>
    <w:p w:rsidR="0000236D" w:rsidRPr="0000236D" w:rsidRDefault="0000236D" w:rsidP="0000236D">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6"/>
        </w:rPr>
      </w:pPr>
      <w:r w:rsidRPr="0000236D">
        <w:rPr>
          <w:rFonts w:ascii="仿宋_GB2312" w:eastAsia="仿宋_GB2312" w:hAnsi="����" w:hint="eastAsia"/>
          <w:color w:val="000000"/>
          <w:sz w:val="32"/>
          <w:szCs w:val="36"/>
        </w:rPr>
        <w:lastRenderedPageBreak/>
        <w:t>正在江边休闲散步的市民看到总书记来了，纷纷向总书记问好。习近平同大家亲切交流，对大家说，40多年前我来过五山地区，对这里壮阔江面的印象特别深刻。这次来，看到经过治理，曾经脏乱差的环境发生了沧桑巨变，成为人们流连忘返的滨江生态公园。大家生活在这样的城市里很幸福，幸福是你们共同奋斗、亲手创造出来的。习近平指出，城市是现代化的重要载体，也是人口最密集、污染排放最集中的地方。建设人与自然和谐共生的现代化，必须把保护城市生态环境摆在更加突出的位置，科学合理规划城市的生产空间、生活空间、生态空间，处理好城市生产生活和生态环境保护的关系，既提高经济发展质量，又提高人民生活品质。当前，境外疫情仍在蔓延，我国外防输入、内防反弹压力还很大。希望大家始终不放松疫情防控这根弦，继续落实各项常态化疫情防控措施，坚决防止疫情出现反复。</w:t>
      </w:r>
    </w:p>
    <w:p w:rsidR="0000236D" w:rsidRPr="0000236D" w:rsidRDefault="0000236D" w:rsidP="0000236D">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6"/>
        </w:rPr>
      </w:pPr>
      <w:r w:rsidRPr="0000236D">
        <w:rPr>
          <w:rFonts w:ascii="仿宋_GB2312" w:eastAsia="仿宋_GB2312" w:hAnsi="����" w:hint="eastAsia"/>
          <w:color w:val="000000"/>
          <w:sz w:val="32"/>
          <w:szCs w:val="36"/>
        </w:rPr>
        <w:t>离开五山地区滨江片区，习近平来到南通博物苑考察调研。张謇是我国近代著名企业家、教育家，为中国近代民族工业兴起、教育和社会公益事业发展作出了重要贡献。他创办的南通博物苑是我国第一座公共博物馆，现有历史文物、民俗品物、自然标本等各类藏品5万余件。习近平仔细察看博物苑历史建筑，并走进张謇故居陈列室，了解张謇创办实业、发展教育、兴办社会公益事业的情况，听取当地培育企业家爱国情怀、社会责任、奋斗精神等情况介绍。习近平强调，我这次专门来南通博物苑，了解张謇兴办实业、教育和社会公益事业的情况。在当时内忧外患的形势下，作为中华</w:t>
      </w:r>
      <w:r w:rsidRPr="0000236D">
        <w:rPr>
          <w:rFonts w:ascii="仿宋_GB2312" w:eastAsia="仿宋_GB2312" w:hAnsi="����" w:hint="eastAsia"/>
          <w:color w:val="000000"/>
          <w:sz w:val="32"/>
          <w:szCs w:val="36"/>
        </w:rPr>
        <w:lastRenderedPageBreak/>
        <w:t>文化熏陶出来的知识分子，张謇意识到落后必然挨打、实业才能救国，积极引进先进技术和经营理念，提倡实干兴邦，起而行之，兴办了一系列实业、教育、医疗、社会公益事业，帮助群众，造福乡梓，是我国民族企业家的楷模。改革开放以来，党和国家为民营企业发展和企业家成长创造了良好条件。民营企业家富起来以后，要见贤思齐，增强家国情怀、担当社会责任，发挥先富帮后富的作用，积极参与和兴办社会公益事业。要勇于创新、奋力拼搏、力争一流，为构建新发展格局、推动高质量发展作出更大贡献。要把南通博物苑和张謇故居作为爱国主义教育基地，让广大民营企业家和青少年受到教育，增强社会责任感，坚定“四个自信”。</w:t>
      </w:r>
    </w:p>
    <w:p w:rsidR="0000236D" w:rsidRPr="0000236D" w:rsidRDefault="0000236D" w:rsidP="0000236D">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6"/>
        </w:rPr>
      </w:pPr>
      <w:r w:rsidRPr="0000236D">
        <w:rPr>
          <w:rFonts w:ascii="仿宋_GB2312" w:eastAsia="仿宋_GB2312" w:hAnsi="����" w:hint="eastAsia"/>
          <w:color w:val="000000"/>
          <w:sz w:val="32"/>
          <w:szCs w:val="36"/>
        </w:rPr>
        <w:t>13日，习近平来到扬州考察调研。古运河扬州段是整个运河中最古老的一段，扬州是中国古运河原点城市，也是长江经济带和大运河文化带交汇点城市。在运河三湾生态文化公园，习近平听取大运河沿线环境整治、生态修复及现代航运示范区建设等情况介绍。近年来，经过清理违建、水系疏浚等整治，生态环境明显改善。习近平沿运河三湾段岸边步行，察看运河生态廊道建设情况，了解大运河文化保护传承利用取得的成效。习近平在码头同市民群众亲切交流。他指出，扬州是个好地方，依水而建、缘水而兴、因水而美，是国家重要历史文化名城。千百年来，运河滋养两岸城市和人民，是运河两岸人民的致富河、幸福河。希望大家共同保护好大运河，使运河永远造福人民。生态文明建设关系经济社会发展，关系人民生活幸福，关系青少年健康成长。加强生</w:t>
      </w:r>
      <w:r w:rsidRPr="0000236D">
        <w:rPr>
          <w:rFonts w:ascii="仿宋_GB2312" w:eastAsia="仿宋_GB2312" w:hAnsi="����" w:hint="eastAsia"/>
          <w:color w:val="000000"/>
          <w:sz w:val="32"/>
          <w:szCs w:val="36"/>
        </w:rPr>
        <w:lastRenderedPageBreak/>
        <w:t>态文明建设，是推动经济社会高质量发展的必然要求，也是广大群众的共识和呼声。要把大运河文化遗产保护同生态环境保护提升、沿线名城名镇保护修复、文化旅游融合发展、运河航运转型提升统一起来，为大运河沿线区域经济社会发展、人民生活改善创造有利条件。</w:t>
      </w:r>
    </w:p>
    <w:p w:rsidR="0000236D" w:rsidRPr="0000236D" w:rsidRDefault="0000236D" w:rsidP="0000236D">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6"/>
        </w:rPr>
      </w:pPr>
      <w:r w:rsidRPr="0000236D">
        <w:rPr>
          <w:rFonts w:ascii="仿宋_GB2312" w:eastAsia="仿宋_GB2312" w:hAnsi="����" w:hint="eastAsia"/>
          <w:color w:val="000000"/>
          <w:sz w:val="32"/>
          <w:szCs w:val="36"/>
        </w:rPr>
        <w:t>随后，习近平乘车前往江都水利枢纽。江都水利枢纽是南水北调东线工程的源头，也是目前我国规模最大的电力排灌工程、亚洲最大的泵站枢纽。习近平来到展厅观看南水北调东线工程及江都水利枢纽专题片，结合沙盘听取南水北调东线工程建设运行情况介绍。他走进第四抽水站，察看抽水泵运行。在观测平台，工作人员向习近平展示了刚刚提取的水样，介绍当地加强水源地生态保护等情况。</w:t>
      </w:r>
    </w:p>
    <w:p w:rsidR="0000236D" w:rsidRPr="0000236D" w:rsidRDefault="0000236D" w:rsidP="0000236D">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6"/>
        </w:rPr>
      </w:pPr>
      <w:r w:rsidRPr="0000236D">
        <w:rPr>
          <w:rFonts w:ascii="仿宋_GB2312" w:eastAsia="仿宋_GB2312" w:hAnsi="����" w:hint="eastAsia"/>
          <w:color w:val="000000"/>
          <w:sz w:val="32"/>
          <w:szCs w:val="36"/>
        </w:rPr>
        <w:t>在江都水利枢纽展览馆，习近平边走边看，详细了解水利枢纽发展建设历程和发挥调水、排涝、泄洪、通航、改善生态环境等功能情况。习近平指出，“北缺南丰”是我国水资源分布的显著特点。党和国家实施南水北调工程建设，就是要对水资源进行科学调剂，促进南北方均衡发展、可持续发展。要继续推动南水北调东线工程建设，完善规划和建设方案，确保南水北调东线工程成为优化水资源配置、保障群众饮水安全、复苏河湖生态环境、畅通南北经济循环的生命线。要把实施南水北调工程同北方地区节约用水统筹起来，坚持调水、节水两手都要硬，一方面要提高向北调水能力，另一方面北方地区要从实际出发，坚持以水定城、以水定业，节约用水，不能随意扩大用水量。习近平强调，南水北调东</w:t>
      </w:r>
      <w:r w:rsidRPr="0000236D">
        <w:rPr>
          <w:rFonts w:ascii="仿宋_GB2312" w:eastAsia="仿宋_GB2312" w:hAnsi="����" w:hint="eastAsia"/>
          <w:color w:val="000000"/>
          <w:sz w:val="32"/>
          <w:szCs w:val="36"/>
        </w:rPr>
        <w:lastRenderedPageBreak/>
        <w:t>线工程取得的重大成就，离不开数十万建设者长期的辛勤劳动，离不开沿线40万移民的巨大奉献。要依托大型水利枢纽设施和江都水利枢纽展览馆，积极开展国情和水情教育，引导干部群众特别是青少年增强节约水资源、保护水生态的思想意识和行动自觉，加快推动生产生活方式绿色转型。</w:t>
      </w:r>
    </w:p>
    <w:p w:rsidR="0000236D" w:rsidRPr="0000236D" w:rsidRDefault="0000236D" w:rsidP="0000236D">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6"/>
        </w:rPr>
      </w:pPr>
      <w:r w:rsidRPr="0000236D">
        <w:rPr>
          <w:rFonts w:ascii="仿宋_GB2312" w:eastAsia="仿宋_GB2312" w:hAnsi="����" w:hint="eastAsia"/>
          <w:color w:val="000000"/>
          <w:sz w:val="32"/>
          <w:szCs w:val="36"/>
        </w:rPr>
        <w:t>丁薛祥、刘鹤、陈希、何立峰和中央有关部门负责同志陪同考察。</w:t>
      </w:r>
    </w:p>
    <w:p w:rsidR="007E5F3E" w:rsidRPr="0000236D" w:rsidRDefault="007E5F3E" w:rsidP="0000236D">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6"/>
        </w:rPr>
      </w:pPr>
    </w:p>
    <w:p w:rsidR="007E5F3E" w:rsidRPr="0000236D" w:rsidRDefault="007E5F3E" w:rsidP="0000236D">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6"/>
        </w:rPr>
      </w:pPr>
    </w:p>
    <w:p w:rsidR="007E5F3E" w:rsidRPr="0000236D" w:rsidRDefault="007E5F3E" w:rsidP="0000236D">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6"/>
        </w:rPr>
      </w:pPr>
    </w:p>
    <w:p w:rsidR="007E5F3E" w:rsidRPr="0000236D" w:rsidRDefault="007E5F3E" w:rsidP="0000236D">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6"/>
        </w:rPr>
      </w:pPr>
    </w:p>
    <w:p w:rsidR="007E5F3E" w:rsidRPr="0000236D" w:rsidRDefault="007E5F3E" w:rsidP="0000236D">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6"/>
        </w:rPr>
      </w:pPr>
    </w:p>
    <w:p w:rsidR="007E5F3E" w:rsidRPr="0000236D" w:rsidRDefault="007E5F3E" w:rsidP="0000236D">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6"/>
        </w:rPr>
      </w:pPr>
    </w:p>
    <w:p w:rsidR="007E5F3E" w:rsidRPr="0000236D" w:rsidRDefault="007E5F3E" w:rsidP="0000236D">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6"/>
        </w:rPr>
      </w:pPr>
    </w:p>
    <w:p w:rsidR="007E5F3E" w:rsidRPr="0000236D" w:rsidRDefault="007E5F3E" w:rsidP="0000236D">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6"/>
        </w:rPr>
      </w:pPr>
    </w:p>
    <w:p w:rsidR="007E5F3E" w:rsidRPr="0000236D" w:rsidRDefault="007E5F3E" w:rsidP="0000236D">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6"/>
        </w:rPr>
      </w:pPr>
    </w:p>
    <w:p w:rsidR="007E5F3E" w:rsidRPr="0000236D" w:rsidRDefault="007E5F3E" w:rsidP="0000236D">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6"/>
        </w:rPr>
      </w:pPr>
    </w:p>
    <w:p w:rsidR="007E5F3E" w:rsidRPr="0000236D" w:rsidRDefault="007E5F3E" w:rsidP="0000236D">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6"/>
        </w:rPr>
      </w:pPr>
    </w:p>
    <w:p w:rsidR="007E5F3E" w:rsidRPr="0000236D" w:rsidRDefault="007E5F3E" w:rsidP="0000236D">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6"/>
        </w:rPr>
      </w:pPr>
    </w:p>
    <w:p w:rsidR="007E5F3E" w:rsidRPr="0000236D" w:rsidRDefault="007E5F3E" w:rsidP="0000236D">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6"/>
        </w:rPr>
      </w:pPr>
    </w:p>
    <w:p w:rsidR="007E5F3E" w:rsidRPr="0000236D" w:rsidRDefault="007E5F3E" w:rsidP="0000236D">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6"/>
        </w:rPr>
      </w:pPr>
    </w:p>
    <w:p w:rsidR="007E5F3E" w:rsidRPr="0000236D" w:rsidRDefault="007E5F3E" w:rsidP="0000236D">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6"/>
        </w:rPr>
      </w:pPr>
    </w:p>
    <w:p w:rsidR="007E5F3E" w:rsidRDefault="007E5F3E" w:rsidP="001334D7">
      <w:pPr>
        <w:widowControl/>
        <w:spacing w:line="560" w:lineRule="exact"/>
        <w:jc w:val="center"/>
        <w:rPr>
          <w:rFonts w:ascii="方正小标宋简体" w:eastAsia="方正小标宋简体" w:hAnsi="Microsoft Yahei" w:cs="宋体" w:hint="eastAsia"/>
          <w:b/>
          <w:kern w:val="0"/>
          <w:sz w:val="44"/>
          <w:szCs w:val="44"/>
        </w:rPr>
      </w:pPr>
    </w:p>
    <w:p w:rsidR="00F422B2" w:rsidRDefault="00F422B2" w:rsidP="00F422B2">
      <w:pPr>
        <w:widowControl/>
        <w:spacing w:line="640" w:lineRule="exact"/>
        <w:ind w:leftChars="210" w:left="441"/>
        <w:jc w:val="center"/>
        <w:rPr>
          <w:rFonts w:ascii="方正小标宋简体" w:eastAsia="方正小标宋简体" w:hAnsi="仿宋_GB2312" w:cs="仿宋_GB2312"/>
          <w:sz w:val="44"/>
          <w:szCs w:val="44"/>
          <w:shd w:val="clear" w:color="auto" w:fill="FFFFFF"/>
        </w:rPr>
      </w:pPr>
    </w:p>
    <w:p w:rsidR="00F035CD" w:rsidRDefault="00F035CD" w:rsidP="00F035CD">
      <w:pPr>
        <w:pStyle w:val="3"/>
        <w:shd w:val="clear" w:color="auto" w:fill="FFFFFF"/>
        <w:spacing w:beforeAutospacing="0" w:afterAutospacing="0" w:line="640" w:lineRule="exact"/>
        <w:jc w:val="center"/>
        <w:rPr>
          <w:rFonts w:ascii="方正小标宋简体" w:eastAsia="方正小标宋简体" w:hAnsi="微软雅黑" w:hint="default"/>
          <w:color w:val="333333"/>
          <w:sz w:val="44"/>
          <w:szCs w:val="44"/>
        </w:rPr>
      </w:pPr>
    </w:p>
    <w:p w:rsidR="00F035CD" w:rsidRPr="0055575E" w:rsidRDefault="00F035CD" w:rsidP="00F035CD">
      <w:pPr>
        <w:pStyle w:val="3"/>
        <w:shd w:val="clear" w:color="auto" w:fill="FFFFFF"/>
        <w:spacing w:beforeAutospacing="0" w:afterAutospacing="0" w:line="640" w:lineRule="exact"/>
        <w:jc w:val="center"/>
        <w:rPr>
          <w:rFonts w:ascii="方正小标宋简体" w:eastAsia="方正小标宋简体" w:hAnsi="微软雅黑" w:hint="default"/>
          <w:b w:val="0"/>
          <w:color w:val="333333"/>
          <w:sz w:val="44"/>
          <w:szCs w:val="44"/>
        </w:rPr>
      </w:pPr>
      <w:r w:rsidRPr="0055575E">
        <w:rPr>
          <w:rFonts w:ascii="方正小标宋简体" w:eastAsia="方正小标宋简体" w:hAnsi="微软雅黑"/>
          <w:b w:val="0"/>
          <w:color w:val="333333"/>
          <w:sz w:val="44"/>
          <w:szCs w:val="44"/>
        </w:rPr>
        <w:t>习近平在全面推动长江经济带发展座谈会上强调 贯彻落实党的十九届五中全会精神</w:t>
      </w:r>
      <w:r w:rsidRPr="0055575E">
        <w:rPr>
          <w:rFonts w:ascii="方正小标宋简体" w:eastAsia="方正小标宋简体" w:hAnsi="微软雅黑"/>
          <w:b w:val="0"/>
          <w:color w:val="333333"/>
          <w:sz w:val="44"/>
          <w:szCs w:val="44"/>
        </w:rPr>
        <w:br/>
        <w:t>推动长江经济带高质量发展</w:t>
      </w:r>
    </w:p>
    <w:p w:rsidR="00F422B2" w:rsidRPr="00F035CD" w:rsidRDefault="00F422B2" w:rsidP="001334D7">
      <w:pPr>
        <w:pStyle w:val="a6"/>
        <w:shd w:val="clear" w:color="auto" w:fill="FFFFFF"/>
        <w:spacing w:before="0" w:beforeAutospacing="0" w:after="0" w:afterAutospacing="0" w:line="560" w:lineRule="exact"/>
        <w:ind w:firstLineChars="200" w:firstLine="640"/>
        <w:jc w:val="both"/>
        <w:rPr>
          <w:rFonts w:ascii="楷体_GB2312" w:eastAsia="楷体_GB2312" w:hAnsi="微软雅黑"/>
          <w:sz w:val="32"/>
          <w:szCs w:val="32"/>
        </w:rPr>
      </w:pPr>
    </w:p>
    <w:p w:rsidR="00344A5B" w:rsidRPr="00344A5B" w:rsidRDefault="00344A5B" w:rsidP="00344A5B">
      <w:pPr>
        <w:widowControl/>
        <w:shd w:val="clear" w:color="auto" w:fill="FFFFFF"/>
        <w:spacing w:before="150" w:after="150" w:line="540" w:lineRule="atLeast"/>
        <w:ind w:firstLineChars="200" w:firstLine="640"/>
        <w:jc w:val="left"/>
        <w:rPr>
          <w:rFonts w:ascii="楷体_GB2312" w:eastAsia="楷体_GB2312" w:hAnsi="����" w:hint="eastAsia"/>
          <w:color w:val="000000"/>
          <w:sz w:val="32"/>
          <w:szCs w:val="36"/>
        </w:rPr>
      </w:pPr>
      <w:r w:rsidRPr="00344A5B">
        <w:rPr>
          <w:rFonts w:ascii="楷体_GB2312" w:eastAsia="楷体_GB2312" w:hAnsi="����" w:hint="eastAsia"/>
          <w:color w:val="000000"/>
          <w:sz w:val="32"/>
          <w:szCs w:val="36"/>
        </w:rPr>
        <w:t>■</w:t>
      </w:r>
      <w:r w:rsidRPr="00344A5B">
        <w:rPr>
          <w:rFonts w:ascii="楷体_GB2312" w:eastAsia="楷体_GB2312" w:hAnsi="����" w:hint="eastAsia"/>
          <w:color w:val="000000"/>
          <w:sz w:val="32"/>
          <w:szCs w:val="36"/>
        </w:rPr>
        <w:t> </w:t>
      </w:r>
      <w:r w:rsidRPr="00344A5B">
        <w:rPr>
          <w:rFonts w:ascii="楷体_GB2312" w:eastAsia="楷体_GB2312" w:hAnsi="����" w:hint="eastAsia"/>
          <w:color w:val="000000"/>
          <w:sz w:val="32"/>
          <w:szCs w:val="36"/>
        </w:rPr>
        <w:t>要贯彻落实党的十九大和十九届二中、三中、四中、五中全会精神，坚定不移贯彻新发展理念，推动长江经济带高质量发展，谱写生态优先绿色发展新篇章，打造区域协调发展新样板，构筑高水平对外开放新高地，塑造创新驱动发展新优势，绘就山水人城和谐相融新画卷，使长江经济带成为我国生态优先绿色发展主战场、畅通国内国际双循环主动脉、引领经济高质量发展主力军</w:t>
      </w:r>
    </w:p>
    <w:p w:rsidR="00344A5B" w:rsidRPr="00344A5B" w:rsidRDefault="00344A5B" w:rsidP="00344A5B">
      <w:pPr>
        <w:widowControl/>
        <w:shd w:val="clear" w:color="auto" w:fill="FFFFFF"/>
        <w:spacing w:before="150" w:after="150" w:line="540" w:lineRule="atLeast"/>
        <w:ind w:firstLineChars="200" w:firstLine="640"/>
        <w:jc w:val="left"/>
        <w:rPr>
          <w:rFonts w:ascii="楷体_GB2312" w:eastAsia="楷体_GB2312" w:hAnsi="����" w:hint="eastAsia"/>
          <w:color w:val="000000"/>
          <w:sz w:val="32"/>
          <w:szCs w:val="36"/>
        </w:rPr>
      </w:pPr>
      <w:r w:rsidRPr="00344A5B">
        <w:rPr>
          <w:rFonts w:ascii="楷体_GB2312" w:eastAsia="楷体_GB2312" w:hAnsi="����" w:hint="eastAsia"/>
          <w:color w:val="000000"/>
          <w:sz w:val="32"/>
          <w:szCs w:val="36"/>
        </w:rPr>
        <w:t>■</w:t>
      </w:r>
      <w:r w:rsidRPr="00344A5B">
        <w:rPr>
          <w:rFonts w:ascii="楷体_GB2312" w:eastAsia="楷体_GB2312" w:hAnsi="����" w:hint="eastAsia"/>
          <w:color w:val="000000"/>
          <w:sz w:val="32"/>
          <w:szCs w:val="36"/>
        </w:rPr>
        <w:t> </w:t>
      </w:r>
      <w:r w:rsidRPr="00344A5B">
        <w:rPr>
          <w:rFonts w:ascii="楷体_GB2312" w:eastAsia="楷体_GB2312" w:hAnsi="����" w:hint="eastAsia"/>
          <w:color w:val="000000"/>
          <w:sz w:val="32"/>
          <w:szCs w:val="36"/>
        </w:rPr>
        <w:t>长江经济带覆盖沿江11省市，横跨我国东中西三大板块，人口规模和经济总量占据全国“半壁江山”，生态地位突出，发展潜力巨大，应该在践行新发展理念、构建新发展格局、推动高质量发展中发挥重要作用</w:t>
      </w:r>
    </w:p>
    <w:p w:rsidR="00344A5B" w:rsidRPr="00344A5B" w:rsidRDefault="00344A5B" w:rsidP="00344A5B">
      <w:pPr>
        <w:widowControl/>
        <w:shd w:val="clear" w:color="auto" w:fill="FFFFFF"/>
        <w:spacing w:before="150" w:after="150" w:line="540" w:lineRule="atLeast"/>
        <w:ind w:firstLineChars="200" w:firstLine="640"/>
        <w:jc w:val="left"/>
        <w:rPr>
          <w:rFonts w:ascii="楷体_GB2312" w:eastAsia="楷体_GB2312" w:hAnsi="����" w:hint="eastAsia"/>
          <w:color w:val="000000"/>
          <w:sz w:val="32"/>
          <w:szCs w:val="36"/>
        </w:rPr>
      </w:pPr>
      <w:r w:rsidRPr="00344A5B">
        <w:rPr>
          <w:rFonts w:ascii="楷体_GB2312" w:eastAsia="楷体_GB2312" w:hAnsi="����" w:hint="eastAsia"/>
          <w:color w:val="000000"/>
          <w:sz w:val="32"/>
          <w:szCs w:val="36"/>
        </w:rPr>
        <w:t>■</w:t>
      </w:r>
      <w:r w:rsidRPr="00344A5B">
        <w:rPr>
          <w:rFonts w:ascii="楷体_GB2312" w:eastAsia="楷体_GB2312" w:hAnsi="����" w:hint="eastAsia"/>
          <w:color w:val="000000"/>
          <w:sz w:val="32"/>
          <w:szCs w:val="36"/>
        </w:rPr>
        <w:t> </w:t>
      </w:r>
      <w:r w:rsidRPr="00344A5B">
        <w:rPr>
          <w:rFonts w:ascii="楷体_GB2312" w:eastAsia="楷体_GB2312" w:hAnsi="����" w:hint="eastAsia"/>
          <w:color w:val="000000"/>
          <w:sz w:val="32"/>
          <w:szCs w:val="36"/>
        </w:rPr>
        <w:t>要加强生态环境系统保护修复。要从生态系统整体性和流域系统性出发，追根溯源、系统治疗，防止头痛医头、脚痛医脚</w:t>
      </w:r>
    </w:p>
    <w:p w:rsidR="00344A5B" w:rsidRPr="00344A5B" w:rsidRDefault="00344A5B" w:rsidP="00344A5B">
      <w:pPr>
        <w:widowControl/>
        <w:shd w:val="clear" w:color="auto" w:fill="FFFFFF"/>
        <w:spacing w:before="150" w:after="150" w:line="540" w:lineRule="atLeast"/>
        <w:ind w:firstLineChars="200" w:firstLine="640"/>
        <w:jc w:val="left"/>
        <w:rPr>
          <w:rFonts w:ascii="楷体_GB2312" w:eastAsia="楷体_GB2312" w:hAnsi="����" w:hint="eastAsia"/>
          <w:color w:val="000000"/>
          <w:sz w:val="32"/>
          <w:szCs w:val="36"/>
        </w:rPr>
      </w:pPr>
      <w:r w:rsidRPr="00344A5B">
        <w:rPr>
          <w:rFonts w:ascii="楷体_GB2312" w:eastAsia="楷体_GB2312" w:hAnsi="����" w:hint="eastAsia"/>
          <w:color w:val="000000"/>
          <w:sz w:val="32"/>
          <w:szCs w:val="36"/>
        </w:rPr>
        <w:lastRenderedPageBreak/>
        <w:t>■</w:t>
      </w:r>
      <w:r w:rsidRPr="00344A5B">
        <w:rPr>
          <w:rFonts w:ascii="楷体_GB2312" w:eastAsia="楷体_GB2312" w:hAnsi="����" w:hint="eastAsia"/>
          <w:color w:val="000000"/>
          <w:sz w:val="32"/>
          <w:szCs w:val="36"/>
        </w:rPr>
        <w:t> </w:t>
      </w:r>
      <w:r w:rsidRPr="00344A5B">
        <w:rPr>
          <w:rFonts w:ascii="楷体_GB2312" w:eastAsia="楷体_GB2312" w:hAnsi="����" w:hint="eastAsia"/>
          <w:color w:val="000000"/>
          <w:sz w:val="32"/>
          <w:szCs w:val="36"/>
        </w:rPr>
        <w:t>要推进畅通国内大循环。要坚持全国一盘棋思想，在全国发展大局中明确自我发展定位，探索有利于推进畅通国内大循环的有效途径</w:t>
      </w:r>
    </w:p>
    <w:p w:rsidR="00344A5B" w:rsidRPr="00344A5B" w:rsidRDefault="00344A5B" w:rsidP="00344A5B">
      <w:pPr>
        <w:widowControl/>
        <w:shd w:val="clear" w:color="auto" w:fill="FFFFFF"/>
        <w:spacing w:before="150" w:after="150" w:line="540" w:lineRule="atLeast"/>
        <w:ind w:firstLineChars="200" w:firstLine="640"/>
        <w:jc w:val="left"/>
        <w:rPr>
          <w:rFonts w:ascii="楷体_GB2312" w:eastAsia="楷体_GB2312" w:hAnsi="����" w:hint="eastAsia"/>
          <w:color w:val="000000"/>
          <w:sz w:val="32"/>
          <w:szCs w:val="36"/>
        </w:rPr>
      </w:pPr>
      <w:r w:rsidRPr="00344A5B">
        <w:rPr>
          <w:rFonts w:ascii="楷体_GB2312" w:eastAsia="楷体_GB2312" w:hAnsi="����" w:hint="eastAsia"/>
          <w:color w:val="000000"/>
          <w:sz w:val="32"/>
          <w:szCs w:val="36"/>
        </w:rPr>
        <w:t>■</w:t>
      </w:r>
      <w:r w:rsidRPr="00344A5B">
        <w:rPr>
          <w:rFonts w:ascii="楷体_GB2312" w:eastAsia="楷体_GB2312" w:hAnsi="����" w:hint="eastAsia"/>
          <w:color w:val="000000"/>
          <w:sz w:val="32"/>
          <w:szCs w:val="36"/>
        </w:rPr>
        <w:t> </w:t>
      </w:r>
      <w:r w:rsidRPr="00344A5B">
        <w:rPr>
          <w:rFonts w:ascii="楷体_GB2312" w:eastAsia="楷体_GB2312" w:hAnsi="����" w:hint="eastAsia"/>
          <w:color w:val="000000"/>
          <w:sz w:val="32"/>
          <w:szCs w:val="36"/>
        </w:rPr>
        <w:t>要构筑高水平对外开放新高地。要统筹沿海沿江沿边和内陆开放，加快培育更多内陆开放高地，提升沿边开放水平，实现高质量引进来和高水平走出去，推动贸易创新发展，更高质量利用外资</w:t>
      </w:r>
    </w:p>
    <w:p w:rsidR="00344A5B" w:rsidRPr="00344A5B" w:rsidRDefault="00344A5B" w:rsidP="00344A5B">
      <w:pPr>
        <w:widowControl/>
        <w:shd w:val="clear" w:color="auto" w:fill="FFFFFF"/>
        <w:spacing w:before="150" w:after="150" w:line="540" w:lineRule="atLeast"/>
        <w:ind w:firstLineChars="200" w:firstLine="640"/>
        <w:jc w:val="left"/>
        <w:rPr>
          <w:rFonts w:ascii="楷体_GB2312" w:eastAsia="楷体_GB2312" w:hAnsi="����" w:hint="eastAsia"/>
          <w:color w:val="000000"/>
          <w:sz w:val="32"/>
          <w:szCs w:val="36"/>
        </w:rPr>
      </w:pPr>
      <w:r w:rsidRPr="00344A5B">
        <w:rPr>
          <w:rFonts w:ascii="楷体_GB2312" w:eastAsia="楷体_GB2312" w:hAnsi="����" w:hint="eastAsia"/>
          <w:color w:val="000000"/>
          <w:sz w:val="32"/>
          <w:szCs w:val="36"/>
        </w:rPr>
        <w:t>■</w:t>
      </w:r>
      <w:r w:rsidRPr="00344A5B">
        <w:rPr>
          <w:rFonts w:ascii="楷体_GB2312" w:eastAsia="楷体_GB2312" w:hAnsi="����" w:hint="eastAsia"/>
          <w:color w:val="000000"/>
          <w:sz w:val="32"/>
          <w:szCs w:val="36"/>
        </w:rPr>
        <w:t> </w:t>
      </w:r>
      <w:r w:rsidRPr="00344A5B">
        <w:rPr>
          <w:rFonts w:ascii="楷体_GB2312" w:eastAsia="楷体_GB2312" w:hAnsi="����" w:hint="eastAsia"/>
          <w:color w:val="000000"/>
          <w:sz w:val="32"/>
          <w:szCs w:val="36"/>
        </w:rPr>
        <w:t>要加快产业基础高级化、产业链现代化。要勇于创新，坚持把经济发展的着力点放在实体经济上，围绕产业基础高级化、产业链现代化，发挥协同联动的整体优势，全面塑造创新驱动发展新优势</w:t>
      </w:r>
    </w:p>
    <w:p w:rsidR="00344A5B" w:rsidRPr="00344A5B" w:rsidRDefault="00344A5B" w:rsidP="00344A5B">
      <w:pPr>
        <w:widowControl/>
        <w:shd w:val="clear" w:color="auto" w:fill="FFFFFF"/>
        <w:spacing w:before="150" w:after="150" w:line="540" w:lineRule="atLeast"/>
        <w:ind w:firstLineChars="200" w:firstLine="640"/>
        <w:jc w:val="left"/>
        <w:rPr>
          <w:rFonts w:ascii="楷体_GB2312" w:eastAsia="楷体_GB2312" w:hAnsi="����" w:hint="eastAsia"/>
          <w:color w:val="000000"/>
          <w:sz w:val="32"/>
          <w:szCs w:val="36"/>
        </w:rPr>
      </w:pPr>
      <w:r w:rsidRPr="00344A5B">
        <w:rPr>
          <w:rFonts w:ascii="楷体_GB2312" w:eastAsia="楷体_GB2312" w:hAnsi="����" w:hint="eastAsia"/>
          <w:color w:val="000000"/>
          <w:sz w:val="32"/>
          <w:szCs w:val="36"/>
        </w:rPr>
        <w:t>■</w:t>
      </w:r>
      <w:r w:rsidRPr="00344A5B">
        <w:rPr>
          <w:rFonts w:ascii="楷体_GB2312" w:eastAsia="楷体_GB2312" w:hAnsi="����" w:hint="eastAsia"/>
          <w:color w:val="000000"/>
          <w:sz w:val="32"/>
          <w:szCs w:val="36"/>
        </w:rPr>
        <w:t> </w:t>
      </w:r>
      <w:r w:rsidRPr="00344A5B">
        <w:rPr>
          <w:rFonts w:ascii="楷体_GB2312" w:eastAsia="楷体_GB2312" w:hAnsi="����" w:hint="eastAsia"/>
          <w:color w:val="000000"/>
          <w:sz w:val="32"/>
          <w:szCs w:val="36"/>
        </w:rPr>
        <w:t>要保护传承弘扬长江文化。要把长江文化保护好、传承好、弘扬好，延续历史文脉，坚定文化自信</w:t>
      </w:r>
    </w:p>
    <w:p w:rsidR="00344A5B" w:rsidRPr="00344A5B" w:rsidRDefault="00344A5B" w:rsidP="00344A5B">
      <w:pPr>
        <w:widowControl/>
        <w:shd w:val="clear" w:color="auto" w:fill="FFFFFF"/>
        <w:spacing w:before="150" w:after="150" w:line="540" w:lineRule="atLeast"/>
        <w:ind w:firstLineChars="200" w:firstLine="640"/>
        <w:jc w:val="left"/>
        <w:rPr>
          <w:rFonts w:ascii="楷体_GB2312" w:eastAsia="楷体_GB2312" w:hAnsi="����" w:hint="eastAsia"/>
          <w:color w:val="000000"/>
          <w:sz w:val="32"/>
          <w:szCs w:val="36"/>
        </w:rPr>
      </w:pPr>
      <w:r w:rsidRPr="00344A5B">
        <w:rPr>
          <w:rFonts w:ascii="楷体_GB2312" w:eastAsia="楷体_GB2312" w:hAnsi="����" w:hint="eastAsia"/>
          <w:color w:val="000000"/>
          <w:sz w:val="32"/>
          <w:szCs w:val="36"/>
        </w:rPr>
        <w:t>■</w:t>
      </w:r>
      <w:r w:rsidRPr="00344A5B">
        <w:rPr>
          <w:rFonts w:ascii="楷体_GB2312" w:eastAsia="楷体_GB2312" w:hAnsi="����" w:hint="eastAsia"/>
          <w:color w:val="000000"/>
          <w:sz w:val="32"/>
          <w:szCs w:val="36"/>
        </w:rPr>
        <w:t> </w:t>
      </w:r>
      <w:r w:rsidRPr="00344A5B">
        <w:rPr>
          <w:rFonts w:ascii="楷体_GB2312" w:eastAsia="楷体_GB2312" w:hAnsi="����" w:hint="eastAsia"/>
          <w:color w:val="000000"/>
          <w:sz w:val="32"/>
          <w:szCs w:val="36"/>
        </w:rPr>
        <w:t>各级党委和政府领导同志特别是党政一把手要坚决落实党中央关于长江经济带发展的决策部署，坚定信心，勇于担当，抓铁有痕，踏石留印，切实把工作抓实抓好、抓出成效。要围绕当前制约长江经济带发展的热点、难点、痛点问题开展深入研究，摸清真实情况，找准问题症结，提出应对之策。要保持历史耐心和战略定力，一张蓝图绘到底，一茬接着一茬干，确保一江清水绵延后世、惠泽人民</w:t>
      </w:r>
    </w:p>
    <w:p w:rsidR="00344A5B" w:rsidRDefault="00344A5B" w:rsidP="00344A5B">
      <w:pPr>
        <w:pStyle w:val="a6"/>
        <w:shd w:val="clear" w:color="auto" w:fill="FFFFFF"/>
        <w:spacing w:before="0" w:beforeAutospacing="0" w:after="0" w:afterAutospacing="0" w:line="408" w:lineRule="atLeast"/>
        <w:rPr>
          <w:color w:val="333333"/>
        </w:rPr>
      </w:pPr>
      <w:r>
        <w:rPr>
          <w:rFonts w:hint="eastAsia"/>
          <w:color w:val="333333"/>
        </w:rPr>
        <w:t xml:space="preserve">　　</w:t>
      </w:r>
    </w:p>
    <w:p w:rsidR="00344A5B" w:rsidRPr="00344A5B" w:rsidRDefault="00344A5B" w:rsidP="00344A5B">
      <w:pPr>
        <w:pStyle w:val="a6"/>
        <w:shd w:val="clear" w:color="auto" w:fill="FFFFFF"/>
        <w:spacing w:before="0" w:beforeAutospacing="0" w:after="0" w:afterAutospacing="0" w:line="408" w:lineRule="atLeast"/>
        <w:ind w:firstLineChars="200" w:firstLine="480"/>
        <w:rPr>
          <w:rFonts w:ascii="仿宋_GB2312" w:eastAsia="仿宋_GB2312" w:hAnsi="����" w:hint="eastAsia"/>
          <w:color w:val="000000"/>
          <w:sz w:val="32"/>
          <w:szCs w:val="36"/>
        </w:rPr>
      </w:pPr>
      <w:r>
        <w:rPr>
          <w:rFonts w:hint="eastAsia"/>
          <w:color w:val="333333"/>
        </w:rPr>
        <w:lastRenderedPageBreak/>
        <w:t xml:space="preserve">　</w:t>
      </w:r>
      <w:r w:rsidRPr="00344A5B">
        <w:rPr>
          <w:rFonts w:ascii="仿宋_GB2312" w:eastAsia="仿宋_GB2312" w:hAnsi="����" w:hint="eastAsia"/>
          <w:color w:val="000000"/>
          <w:sz w:val="32"/>
          <w:szCs w:val="36"/>
        </w:rPr>
        <w:t>本报南京11月15日电</w:t>
      </w:r>
      <w:r w:rsidRPr="00344A5B">
        <w:rPr>
          <w:rFonts w:ascii="仿宋_GB2312" w:eastAsia="仿宋_GB2312" w:hAnsi="����" w:hint="eastAsia"/>
          <w:color w:val="000000"/>
          <w:sz w:val="32"/>
          <w:szCs w:val="36"/>
        </w:rPr>
        <w:t>  </w:t>
      </w:r>
      <w:r w:rsidRPr="00344A5B">
        <w:rPr>
          <w:rFonts w:ascii="仿宋_GB2312" w:eastAsia="仿宋_GB2312" w:hAnsi="����" w:hint="eastAsia"/>
          <w:color w:val="000000"/>
          <w:sz w:val="32"/>
          <w:szCs w:val="36"/>
        </w:rPr>
        <w:t>中共中央总书记、国家主席、中央军委主席习近平14日上午在江苏省南京市主持召开全面推动长江经济带发展座谈会并发表重要讲话。他强调，要贯彻落实党的十九大和十九届二中、三中、四中、五中全会精神，坚定不移贯彻新发展理念，推动长江经济带高质量发展，谱写生态优先绿色发展新篇章，打造区域协调发展新样板，构筑高水平对外开放新高地，塑造创新驱动发展新优势，绘就山水人城和谐相融新画卷，使长江经济带成为我国生态优先绿色发展主战场、畅通国内国际双循环主动脉、引领经济高质量发展主力军。</w:t>
      </w:r>
    </w:p>
    <w:p w:rsidR="00344A5B" w:rsidRPr="00344A5B" w:rsidRDefault="00344A5B" w:rsidP="00344A5B">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344A5B">
        <w:rPr>
          <w:rFonts w:ascii="仿宋_GB2312" w:eastAsia="仿宋_GB2312" w:hAnsi="����" w:hint="eastAsia"/>
          <w:color w:val="000000"/>
          <w:sz w:val="32"/>
          <w:szCs w:val="36"/>
        </w:rPr>
        <w:t>中共中央政治局常委、国务院副总理、推动长江经济带发展领导小组组长韩正出席座谈会并讲话。</w:t>
      </w:r>
    </w:p>
    <w:p w:rsidR="00344A5B" w:rsidRPr="00344A5B" w:rsidRDefault="00344A5B" w:rsidP="00344A5B">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344A5B">
        <w:rPr>
          <w:rFonts w:ascii="仿宋_GB2312" w:eastAsia="仿宋_GB2312" w:hAnsi="����" w:hint="eastAsia"/>
          <w:color w:val="000000"/>
          <w:sz w:val="32"/>
          <w:szCs w:val="36"/>
        </w:rPr>
        <w:t>习近平是在江苏考察结束后专门召开这次座谈会的。座谈会上，推动长江经济带发展领导小组办公室主任何立峰、生态环境部部长黄润秋、水利部部长鄂竟平、农业农村部部长韩长赋、江苏省委书记娄勤俭、江西省委书记刘奇、四川省委书记彭清华等7位同志先后发言，介绍了工作情况，提出了意见和建议。参加座谈会的其他省市主要负责同志提交了书面发言。</w:t>
      </w:r>
    </w:p>
    <w:p w:rsidR="00344A5B" w:rsidRPr="00344A5B" w:rsidRDefault="00344A5B" w:rsidP="00344A5B">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344A5B">
        <w:rPr>
          <w:rFonts w:ascii="仿宋_GB2312" w:eastAsia="仿宋_GB2312" w:hAnsi="����" w:hint="eastAsia"/>
          <w:color w:val="000000"/>
          <w:sz w:val="32"/>
          <w:szCs w:val="36"/>
        </w:rPr>
        <w:t>在听取大家发言后，习近平发表了重要讲话。他强调，5年来，在党中央坚强领导下，沿江省市推进生态环境整治，促进经济社会发展全面绿色转型，力度之大、规模之广、影</w:t>
      </w:r>
      <w:r w:rsidRPr="00344A5B">
        <w:rPr>
          <w:rFonts w:ascii="仿宋_GB2312" w:eastAsia="仿宋_GB2312" w:hAnsi="����" w:hint="eastAsia"/>
          <w:color w:val="000000"/>
          <w:sz w:val="32"/>
          <w:szCs w:val="36"/>
        </w:rPr>
        <w:lastRenderedPageBreak/>
        <w:t>响之深，前所未有，长江经济带生态环境保护发生了转折性变化，经济社会发展取得历史性成就。长江经济带经济发展总体平稳、结构优化，人民生活水平显著提高，实现了在发展中保护、在保护中发展。特别是今年以来，沿江省市有力应对突如其来的新冠肺炎疫情，统筹做好疫情防控和经济社会发展工作，有效克服重大洪涝灾害影响和外部环境变化冲击，为我国在全球主要经济体中率先恢复经济正增长作出了突出贡献。</w:t>
      </w:r>
    </w:p>
    <w:p w:rsidR="00344A5B" w:rsidRPr="00344A5B" w:rsidRDefault="00344A5B" w:rsidP="00344A5B">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344A5B">
        <w:rPr>
          <w:rFonts w:ascii="仿宋_GB2312" w:eastAsia="仿宋_GB2312" w:hAnsi="����" w:hint="eastAsia"/>
          <w:color w:val="000000"/>
          <w:sz w:val="32"/>
          <w:szCs w:val="36"/>
        </w:rPr>
        <w:t>习近平指出，推动长江经济带发展是党中央作出的重大决策，是关系国家发展全局的重大战略。这次五中全会建议又对此提出了明确要求。长江经济带覆盖沿江11省市，横跨我国东中西三大板块，人口规模和经济总量占据全国“半壁江山”，生态地位突出，发展潜力巨大，应该在践行新发展理念、构建新发展格局、推动高质量发展中发挥重要作用。</w:t>
      </w:r>
    </w:p>
    <w:p w:rsidR="00344A5B" w:rsidRPr="00344A5B" w:rsidRDefault="00344A5B" w:rsidP="00344A5B">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344A5B">
        <w:rPr>
          <w:rFonts w:ascii="仿宋_GB2312" w:eastAsia="仿宋_GB2312" w:hAnsi="����" w:hint="eastAsia"/>
          <w:color w:val="000000"/>
          <w:sz w:val="32"/>
          <w:szCs w:val="36"/>
        </w:rPr>
        <w:t>习近平指出，要加强生态环境系统保护修复。要从生态系统整体性和流域系统性出发，追根溯源、系统治疗，防止头痛医头、脚痛医脚。要找出问题根源，从源头上系统开展生态环境修复和保护。要加强协同联动，强化山水林田湖草等各种生态要素的协同治理，推动上中下游地区的互动协作，增强各项举措的关联性和耦合性。要注重整体推进，在重点突破的同时，加强综合治理系统性和整体性，防止畸重畸轻、单兵突进、顾此失彼。要在严格保护生态环境的前提</w:t>
      </w:r>
      <w:r w:rsidRPr="00344A5B">
        <w:rPr>
          <w:rFonts w:ascii="仿宋_GB2312" w:eastAsia="仿宋_GB2312" w:hAnsi="����" w:hint="eastAsia"/>
          <w:color w:val="000000"/>
          <w:sz w:val="32"/>
          <w:szCs w:val="36"/>
        </w:rPr>
        <w:lastRenderedPageBreak/>
        <w:t>下，全面提高资源利用效率，加快推动绿色低碳发展，努力建设人与自然和谐共生的绿色发展示范带。要把修复长江生态环境摆在压倒性位置，构建综合治理新体系，统筹考虑水环境、水生态、水资源、水安全、水文化和岸线等多方面的有机联系，推进长江上中下游、江河湖库、左右岸、干支流协同治理，改善长江生态环境和水域生态功能，提升生态系统质量和稳定性。要强化国土空间管控和负面清单管理，严守生态红线，持续开展生态修复和环境污染治理工程，保持长江生态原真性和完整性。要加快建立生态产品价值实现机制，让保护修复生态环境获得合理回报，让破坏生态环境付出相应代价。要健全长江水灾害监测预警、灾害防治、应急救援体系，推进河道综合治理和堤岸加固，建设安澜长江。</w:t>
      </w:r>
    </w:p>
    <w:p w:rsidR="00344A5B" w:rsidRPr="00344A5B" w:rsidRDefault="00344A5B" w:rsidP="00344A5B">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344A5B">
        <w:rPr>
          <w:rFonts w:ascii="仿宋_GB2312" w:eastAsia="仿宋_GB2312" w:hAnsi="����" w:hint="eastAsia"/>
          <w:color w:val="000000"/>
          <w:sz w:val="32"/>
          <w:szCs w:val="36"/>
        </w:rPr>
        <w:t>习近平强调，要推进畅通国内大循环。要坚持全国一盘棋思想，在全国发展大局中明确自我发展定位，探索有利于推进畅通国内大循环的有效途径。要把需求牵引和供给创造有机结合起来，推进上中下游协同联动发展，强化生态环境、基础设施、公共服务共建共享，引导下游地区资金、技术、劳动密集型产业向中上游地区有序转移，留住产业链关键环节。要推进以人为核心的新型城镇化，处理好中心城市和区域发展的关系，推进以县城为重要载体的城镇化建设，促进城乡融合发展。要增强城市防洪排涝能力。要提升人民生活品质，巩固提升脱贫攻坚成果，加强同乡村振兴有效衔接。</w:t>
      </w:r>
      <w:r w:rsidRPr="00344A5B">
        <w:rPr>
          <w:rFonts w:ascii="仿宋_GB2312" w:eastAsia="仿宋_GB2312" w:hAnsi="����" w:hint="eastAsia"/>
          <w:color w:val="000000"/>
          <w:sz w:val="32"/>
          <w:szCs w:val="36"/>
        </w:rPr>
        <w:lastRenderedPageBreak/>
        <w:t>要提高人民收入水平，加大就业、教育、社保、医疗投入力度，促进便利共享，扎实推动共同富裕。要构建统一开放有序的运输市场，优化调整运输结构，创新运输组织模式。</w:t>
      </w:r>
    </w:p>
    <w:p w:rsidR="00344A5B" w:rsidRPr="00344A5B" w:rsidRDefault="00344A5B" w:rsidP="00344A5B">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344A5B">
        <w:rPr>
          <w:rFonts w:ascii="仿宋_GB2312" w:eastAsia="仿宋_GB2312" w:hAnsi="����" w:hint="eastAsia"/>
          <w:color w:val="000000"/>
          <w:sz w:val="32"/>
          <w:szCs w:val="36"/>
        </w:rPr>
        <w:t>习近平指出，要构筑高水平对外开放新高地。要统筹沿海沿江沿边和内陆开放，加快培育更多内陆开放高地，提升沿边开放水平，实现高质量引进来和高水平走出去，推动贸易创新发展，更高质量利用外资。要加快推进规则标准等制度型开放，完善自由贸易试验区布局，建设更高水平开放型经济新体制。要把握好开放和安全的关系，织密织牢开放安全网。沿江省市要在国内国际双循环相互促进的新发展格局中找准各自定位，主动向全球开放市场。要推动长江经济带发展和共建“一带一路”的融合，加快长江经济带上的“一带一路”战略支点建设，扩大投资和贸易，促进人文交流和民心相通。</w:t>
      </w:r>
    </w:p>
    <w:p w:rsidR="00344A5B" w:rsidRPr="00344A5B" w:rsidRDefault="00344A5B" w:rsidP="00344A5B">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344A5B">
        <w:rPr>
          <w:rFonts w:ascii="仿宋_GB2312" w:eastAsia="仿宋_GB2312" w:hAnsi="����" w:hint="eastAsia"/>
          <w:color w:val="000000"/>
          <w:sz w:val="32"/>
          <w:szCs w:val="36"/>
        </w:rPr>
        <w:t>习近平强调，要加快产业基础高级化、产业链现代化。要勇于创新，坚持把经济发展的着力点放在实体经济上，围绕产业基础高级化、产业链现代化，发挥协同联动的整体优势，全面塑造创新驱动发展新优势。要建立促进产学研有效衔接、跨区域通力合作的体制机制，加紧布局一批重大创新平台，加快突破一批关键核心技术，强化关键环节、关键领域、关键产品的保障能力。要推动科技创新中心和综合性国家实验室建设，提升原始创新能力和水平。要强化企业创新</w:t>
      </w:r>
      <w:r w:rsidRPr="00344A5B">
        <w:rPr>
          <w:rFonts w:ascii="仿宋_GB2312" w:eastAsia="仿宋_GB2312" w:hAnsi="����" w:hint="eastAsia"/>
          <w:color w:val="000000"/>
          <w:sz w:val="32"/>
          <w:szCs w:val="36"/>
        </w:rPr>
        <w:lastRenderedPageBreak/>
        <w:t>主体地位，打造有国际竞争力的先进制造业集群，打造自主可控、安全高效并为全国服务的产业链供应链。要激发各类主体活力，破除制约要素自由流动的制度藩篱，推动科技成果转化。要高度重视粮食安全问题。</w:t>
      </w:r>
    </w:p>
    <w:p w:rsidR="00344A5B" w:rsidRPr="00344A5B" w:rsidRDefault="00344A5B" w:rsidP="00344A5B">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344A5B">
        <w:rPr>
          <w:rFonts w:ascii="仿宋_GB2312" w:eastAsia="仿宋_GB2312" w:hAnsi="����" w:hint="eastAsia"/>
          <w:color w:val="000000"/>
          <w:sz w:val="32"/>
          <w:szCs w:val="36"/>
        </w:rPr>
        <w:t>习近平指出，要保护传承弘扬长江文化。长江造就了从巴山蜀水到江南水乡的千年文脉，是中华民族的代表性符号和中华文明的标志性象征，是涵养社会主义核心价值观的重要源泉。要把长江文化保护好、传承好、弘扬好，延续历史文脉，坚定文化自信。要保护好长江文物和文化遗产，深入研究长江文化内涵，推动优秀传统文化创造性转化、创新性发展。要将长江的历史文化、山水文化与城乡发展相融合，突出地方特色，更多采用“微改造”的“绣花”功夫，对历史文化街区进行修复。</w:t>
      </w:r>
    </w:p>
    <w:p w:rsidR="00344A5B" w:rsidRPr="00344A5B" w:rsidRDefault="00344A5B" w:rsidP="00344A5B">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344A5B">
        <w:rPr>
          <w:rFonts w:ascii="仿宋_GB2312" w:eastAsia="仿宋_GB2312" w:hAnsi="����" w:hint="eastAsia"/>
          <w:color w:val="000000"/>
          <w:sz w:val="32"/>
          <w:szCs w:val="36"/>
        </w:rPr>
        <w:t>习近平强调，各级党委和政府领导同志特别是党政一把手要坚决落实党中央关于长江经济带发展的决策部署，坚定信心，勇于担当，抓铁有痕，踏石留印，切实把工作抓实抓好、抓出成效。要围绕当前制约长江经济带发展的热点、难点、痛点问题开展深入研究，摸清真实情况，找准问题症结，提出应对之策。中央企业、社会组织要积极参与长江经济带发展，加大人力、物力、财力等方面的投入，形成全社会共同推动长江经济带发展的良好氛围。要保持历史耐心和战略</w:t>
      </w:r>
      <w:r w:rsidRPr="00344A5B">
        <w:rPr>
          <w:rFonts w:ascii="仿宋_GB2312" w:eastAsia="仿宋_GB2312" w:hAnsi="����" w:hint="eastAsia"/>
          <w:color w:val="000000"/>
          <w:sz w:val="32"/>
          <w:szCs w:val="36"/>
        </w:rPr>
        <w:lastRenderedPageBreak/>
        <w:t>定力，一张蓝图绘到底，一茬接着一茬干，确保一江清水绵延后世、惠泽人民。</w:t>
      </w:r>
    </w:p>
    <w:p w:rsidR="00344A5B" w:rsidRPr="00344A5B" w:rsidRDefault="00344A5B" w:rsidP="00344A5B">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344A5B">
        <w:rPr>
          <w:rFonts w:ascii="仿宋_GB2312" w:eastAsia="仿宋_GB2312" w:hAnsi="����" w:hint="eastAsia"/>
          <w:color w:val="000000"/>
          <w:sz w:val="32"/>
          <w:szCs w:val="36"/>
        </w:rPr>
        <w:t>韩正在讲话中表示，推动长江经济带发展，要深入学习领会习近平总书记重要讲话精神，贯彻落实党的十九届五中全会精神，把新发展理念贯穿发展全过程和各领域，在推动高质量发展上当好表率，为加快构建新发展格局作出更大贡献。要加强生态环境综合治理、系统治理、源头治理，特别是要抓好长江“十年禁渔”，推进长江水生生物多样性恢复。要加强区域协调联动发展，推动长江经济带科技创新能力整体提升，统筹优化产业布局，严禁污染型产业、企业向上中游地区转移。要加强综合交通运输体系建设，系统提升干线航道通航能力，强化铁路、公路、航空运输网络。要加强全方位对外开放，深度融入“一带一路”建设，推进国内国际双循环相互促进。</w:t>
      </w:r>
    </w:p>
    <w:p w:rsidR="00344A5B" w:rsidRDefault="00344A5B" w:rsidP="00344A5B">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344A5B">
        <w:rPr>
          <w:rFonts w:ascii="仿宋_GB2312" w:eastAsia="仿宋_GB2312" w:hAnsi="����" w:hint="eastAsia"/>
          <w:color w:val="000000"/>
          <w:sz w:val="32"/>
          <w:szCs w:val="36"/>
        </w:rPr>
        <w:t>丁薛祥、刘鹤、陈希、肖捷出席座谈会。</w:t>
      </w:r>
    </w:p>
    <w:p w:rsidR="00344A5B" w:rsidRPr="00344A5B" w:rsidRDefault="00344A5B" w:rsidP="00344A5B">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344A5B">
        <w:rPr>
          <w:rFonts w:ascii="仿宋_GB2312" w:eastAsia="仿宋_GB2312" w:hAnsi="����" w:hint="eastAsia"/>
          <w:color w:val="000000"/>
          <w:sz w:val="32"/>
          <w:szCs w:val="36"/>
        </w:rPr>
        <w:t>中央和国家机关有关部门负责同志、有关省市负责同志参加座谈会。</w:t>
      </w:r>
    </w:p>
    <w:p w:rsidR="00344A5B" w:rsidRDefault="00344A5B" w:rsidP="00344A5B">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p>
    <w:p w:rsidR="00344A5B" w:rsidRDefault="00344A5B" w:rsidP="00344A5B">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p>
    <w:p w:rsidR="00772E38" w:rsidRPr="007C55C9" w:rsidRDefault="00772E38" w:rsidP="00772E38">
      <w:pPr>
        <w:adjustRightInd w:val="0"/>
        <w:snapToGrid w:val="0"/>
        <w:spacing w:line="560" w:lineRule="exact"/>
        <w:jc w:val="center"/>
        <w:rPr>
          <w:rFonts w:ascii="方正小标宋简体" w:eastAsia="方正小标宋简体" w:hAnsi="仿宋_GB2312" w:cs="仿宋_GB2312"/>
          <w:sz w:val="44"/>
          <w:szCs w:val="32"/>
          <w:shd w:val="clear" w:color="auto" w:fill="FFFFFF"/>
        </w:rPr>
      </w:pPr>
    </w:p>
    <w:p w:rsidR="00344A5B" w:rsidRDefault="00344A5B" w:rsidP="002C08C0">
      <w:pPr>
        <w:widowControl/>
        <w:adjustRightInd w:val="0"/>
        <w:snapToGrid w:val="0"/>
        <w:spacing w:line="640" w:lineRule="exact"/>
        <w:jc w:val="center"/>
        <w:rPr>
          <w:rFonts w:ascii="方正小标宋简体" w:eastAsia="方正小标宋简体" w:hAnsi="仿宋_GB2312" w:cs="仿宋_GB2312"/>
          <w:sz w:val="44"/>
          <w:szCs w:val="44"/>
          <w:shd w:val="clear" w:color="auto" w:fill="FFFFFF"/>
        </w:rPr>
      </w:pPr>
    </w:p>
    <w:p w:rsidR="00344A5B" w:rsidRDefault="00344A5B" w:rsidP="002C08C0">
      <w:pPr>
        <w:widowControl/>
        <w:adjustRightInd w:val="0"/>
        <w:snapToGrid w:val="0"/>
        <w:spacing w:line="640" w:lineRule="exact"/>
        <w:jc w:val="center"/>
        <w:rPr>
          <w:rFonts w:ascii="方正小标宋简体" w:eastAsia="方正小标宋简体" w:hAnsi="仿宋_GB2312" w:cs="仿宋_GB2312"/>
          <w:sz w:val="44"/>
          <w:szCs w:val="44"/>
          <w:shd w:val="clear" w:color="auto" w:fill="FFFFFF"/>
        </w:rPr>
      </w:pPr>
    </w:p>
    <w:p w:rsidR="00344A5B" w:rsidRDefault="00344A5B" w:rsidP="002C08C0">
      <w:pPr>
        <w:widowControl/>
        <w:adjustRightInd w:val="0"/>
        <w:snapToGrid w:val="0"/>
        <w:spacing w:line="640" w:lineRule="exact"/>
        <w:jc w:val="center"/>
        <w:rPr>
          <w:rFonts w:ascii="方正小标宋简体" w:eastAsia="方正小标宋简体" w:hAnsi="仿宋_GB2312" w:cs="仿宋_GB2312"/>
          <w:sz w:val="44"/>
          <w:szCs w:val="44"/>
          <w:shd w:val="clear" w:color="auto" w:fill="FFFFFF"/>
        </w:rPr>
      </w:pPr>
    </w:p>
    <w:p w:rsidR="001F555C" w:rsidRDefault="001F555C" w:rsidP="001F555C">
      <w:pPr>
        <w:pStyle w:val="3"/>
        <w:shd w:val="clear" w:color="auto" w:fill="FFFFFF"/>
        <w:spacing w:beforeAutospacing="0" w:afterAutospacing="0" w:line="640" w:lineRule="exact"/>
        <w:jc w:val="center"/>
        <w:rPr>
          <w:rFonts w:ascii="方正小标宋简体" w:eastAsia="方正小标宋简体" w:hAnsi="微软雅黑" w:hint="default"/>
          <w:b w:val="0"/>
          <w:color w:val="333333"/>
          <w:sz w:val="44"/>
          <w:szCs w:val="44"/>
        </w:rPr>
      </w:pPr>
      <w:r w:rsidRPr="001F555C">
        <w:rPr>
          <w:rFonts w:ascii="方正小标宋简体" w:eastAsia="方正小标宋简体" w:hAnsi="微软雅黑"/>
          <w:b w:val="0"/>
          <w:color w:val="333333"/>
          <w:sz w:val="44"/>
          <w:szCs w:val="44"/>
        </w:rPr>
        <w:t>习近平在中央全面依法治国工作会议上强调 坚定不移走中国特色社会主义法治道路</w:t>
      </w:r>
      <w:r w:rsidRPr="001F555C">
        <w:rPr>
          <w:rFonts w:ascii="方正小标宋简体" w:eastAsia="方正小标宋简体" w:hAnsi="微软雅黑"/>
          <w:b w:val="0"/>
          <w:color w:val="333333"/>
          <w:sz w:val="44"/>
          <w:szCs w:val="44"/>
        </w:rPr>
        <w:br/>
        <w:t>为全面建设社会主义现代化国家提供</w:t>
      </w:r>
    </w:p>
    <w:p w:rsidR="001F555C" w:rsidRPr="001F555C" w:rsidRDefault="001F555C" w:rsidP="001F555C">
      <w:pPr>
        <w:pStyle w:val="3"/>
        <w:shd w:val="clear" w:color="auto" w:fill="FFFFFF"/>
        <w:spacing w:beforeAutospacing="0" w:afterAutospacing="0" w:line="640" w:lineRule="exact"/>
        <w:jc w:val="center"/>
        <w:rPr>
          <w:rFonts w:ascii="方正小标宋简体" w:eastAsia="方正小标宋简体" w:hAnsi="微软雅黑" w:hint="default"/>
          <w:b w:val="0"/>
          <w:color w:val="333333"/>
          <w:sz w:val="44"/>
          <w:szCs w:val="44"/>
        </w:rPr>
      </w:pPr>
      <w:r w:rsidRPr="001F555C">
        <w:rPr>
          <w:rFonts w:ascii="方正小标宋简体" w:eastAsia="方正小标宋简体" w:hAnsi="微软雅黑"/>
          <w:b w:val="0"/>
          <w:color w:val="333333"/>
          <w:sz w:val="44"/>
          <w:szCs w:val="44"/>
        </w:rPr>
        <w:t>有力法治保障</w:t>
      </w:r>
    </w:p>
    <w:p w:rsidR="00BF25F5" w:rsidRPr="001F555C" w:rsidRDefault="00BF25F5" w:rsidP="00D11CCA">
      <w:pPr>
        <w:adjustRightInd w:val="0"/>
        <w:snapToGrid w:val="0"/>
        <w:spacing w:line="640" w:lineRule="exact"/>
        <w:rPr>
          <w:rStyle w:val="a7"/>
          <w:rFonts w:ascii="方正小标宋简体" w:eastAsia="方正小标宋简体"/>
          <w:bCs w:val="0"/>
          <w:sz w:val="44"/>
          <w:szCs w:val="44"/>
        </w:rPr>
      </w:pPr>
    </w:p>
    <w:p w:rsidR="00FF6C63" w:rsidRPr="00FF6C63" w:rsidRDefault="00FF6C63" w:rsidP="00FF6C63">
      <w:pPr>
        <w:widowControl/>
        <w:shd w:val="clear" w:color="auto" w:fill="FFFFFF"/>
        <w:spacing w:before="150" w:after="150" w:line="540" w:lineRule="atLeast"/>
        <w:ind w:firstLineChars="200" w:firstLine="640"/>
        <w:jc w:val="left"/>
        <w:rPr>
          <w:rFonts w:ascii="楷体_GB2312" w:eastAsia="楷体_GB2312" w:hAnsi="����" w:hint="eastAsia"/>
          <w:color w:val="000000"/>
          <w:sz w:val="32"/>
          <w:szCs w:val="36"/>
        </w:rPr>
      </w:pPr>
      <w:r w:rsidRPr="00FF6C63">
        <w:rPr>
          <w:rFonts w:ascii="楷体_GB2312" w:eastAsia="楷体_GB2312" w:hAnsi="����" w:hint="eastAsia"/>
          <w:color w:val="000000"/>
          <w:sz w:val="32"/>
          <w:szCs w:val="36"/>
        </w:rPr>
        <w:t>■</w:t>
      </w:r>
      <w:r w:rsidRPr="00FF6C63">
        <w:rPr>
          <w:rFonts w:ascii="楷体_GB2312" w:eastAsia="楷体_GB2312" w:hAnsi="����" w:hint="eastAsia"/>
          <w:color w:val="000000"/>
          <w:sz w:val="32"/>
          <w:szCs w:val="36"/>
        </w:rPr>
        <w:t> </w:t>
      </w:r>
      <w:r w:rsidRPr="00FF6C63">
        <w:rPr>
          <w:rFonts w:ascii="楷体_GB2312" w:eastAsia="楷体_GB2312" w:hAnsi="����" w:hint="eastAsia"/>
          <w:color w:val="000000"/>
          <w:sz w:val="32"/>
          <w:szCs w:val="36"/>
        </w:rPr>
        <w:t>推进全面依法治国要全面贯彻落实党的十九大和十九届二中、三中、四中、五中全会精神，从把握新发展阶段、贯彻新发展理念、构建新发展格局的实际出发，围绕建设中国特色社会主义法治体系、建设社会主义法治国家的总目标，坚持党的领导、人民当家作主、依法治国有机统一，以解决法治领域突出问题为着力点，坚定不移走中国特色社会主义法治道路，在法治轨道上推进国家治理体系和治理能力现代化，为全面建设社会主义现代化国家、实现中华民族伟大复兴的中国梦提供有力法治保障</w:t>
      </w:r>
    </w:p>
    <w:p w:rsidR="00FF6C63" w:rsidRPr="00FF6C63" w:rsidRDefault="00FF6C63" w:rsidP="00FF6C63">
      <w:pPr>
        <w:widowControl/>
        <w:shd w:val="clear" w:color="auto" w:fill="FFFFFF"/>
        <w:spacing w:before="150" w:after="150" w:line="540" w:lineRule="atLeast"/>
        <w:ind w:firstLineChars="200" w:firstLine="640"/>
        <w:jc w:val="left"/>
        <w:rPr>
          <w:rFonts w:ascii="楷体_GB2312" w:eastAsia="楷体_GB2312" w:hAnsi="����" w:hint="eastAsia"/>
          <w:color w:val="000000"/>
          <w:sz w:val="32"/>
          <w:szCs w:val="36"/>
        </w:rPr>
      </w:pPr>
      <w:r w:rsidRPr="00FF6C63">
        <w:rPr>
          <w:rFonts w:ascii="楷体_GB2312" w:eastAsia="楷体_GB2312" w:hAnsi="����" w:hint="eastAsia"/>
          <w:color w:val="000000"/>
          <w:sz w:val="32"/>
          <w:szCs w:val="36"/>
        </w:rPr>
        <w:t>■</w:t>
      </w:r>
      <w:r w:rsidRPr="00FF6C63">
        <w:rPr>
          <w:rFonts w:ascii="楷体_GB2312" w:eastAsia="楷体_GB2312" w:hAnsi="����" w:hint="eastAsia"/>
          <w:color w:val="000000"/>
          <w:sz w:val="32"/>
          <w:szCs w:val="36"/>
        </w:rPr>
        <w:t> </w:t>
      </w:r>
      <w:r w:rsidRPr="00FF6C63">
        <w:rPr>
          <w:rFonts w:ascii="楷体_GB2312" w:eastAsia="楷体_GB2312" w:hAnsi="����" w:hint="eastAsia"/>
          <w:color w:val="000000"/>
          <w:sz w:val="32"/>
          <w:szCs w:val="36"/>
        </w:rPr>
        <w:t>习近平法治思想内涵丰富、论述深刻、逻辑严密、系统完备，从历史和现实相贯通、国际和国内相关联、理论和实际相结合上深刻回答了新时代为什么实行全面依法治国、怎样实行全面依法治国等一系列重大问题。习近平法治思想是顺应实现中华民族伟大复兴时代要求应运而生的重大理论创新成果，是马克思主义法治理论中国化最新成果，是习</w:t>
      </w:r>
      <w:r w:rsidRPr="00FF6C63">
        <w:rPr>
          <w:rFonts w:ascii="楷体_GB2312" w:eastAsia="楷体_GB2312" w:hAnsi="����" w:hint="eastAsia"/>
          <w:color w:val="000000"/>
          <w:sz w:val="32"/>
          <w:szCs w:val="36"/>
        </w:rPr>
        <w:lastRenderedPageBreak/>
        <w:t>近平新时代中国特色社会主义思想的重要组成部分，是全面依法治国的根本遵循和行动指南。全党全国要认真学习领会习近平法治思想，吃透基本精神、把握核心要义、明确工作要求，切实把习近平法治思想贯彻落实到全面依法治国全过程</w:t>
      </w:r>
    </w:p>
    <w:p w:rsidR="00FF6C63" w:rsidRPr="00FF6C63" w:rsidRDefault="00FF6C63" w:rsidP="00FF6C63">
      <w:pPr>
        <w:widowControl/>
        <w:shd w:val="clear" w:color="auto" w:fill="FFFFFF"/>
        <w:spacing w:before="150" w:after="150" w:line="540" w:lineRule="atLeast"/>
        <w:ind w:firstLineChars="200" w:firstLine="640"/>
        <w:jc w:val="left"/>
        <w:rPr>
          <w:rFonts w:ascii="楷体_GB2312" w:eastAsia="楷体_GB2312" w:hAnsi="����" w:hint="eastAsia"/>
          <w:color w:val="000000"/>
          <w:sz w:val="32"/>
          <w:szCs w:val="36"/>
        </w:rPr>
      </w:pPr>
      <w:r w:rsidRPr="00FF6C63">
        <w:rPr>
          <w:rFonts w:ascii="楷体_GB2312" w:eastAsia="楷体_GB2312" w:hAnsi="����" w:hint="eastAsia"/>
          <w:color w:val="000000"/>
          <w:sz w:val="32"/>
          <w:szCs w:val="36"/>
        </w:rPr>
        <w:t>■</w:t>
      </w:r>
      <w:r w:rsidRPr="00FF6C63">
        <w:rPr>
          <w:rFonts w:ascii="楷体_GB2312" w:eastAsia="楷体_GB2312" w:hAnsi="����" w:hint="eastAsia"/>
          <w:color w:val="000000"/>
          <w:sz w:val="32"/>
          <w:szCs w:val="36"/>
        </w:rPr>
        <w:t> </w:t>
      </w:r>
      <w:r w:rsidRPr="00FF6C63">
        <w:rPr>
          <w:rFonts w:ascii="楷体_GB2312" w:eastAsia="楷体_GB2312" w:hAnsi="����" w:hint="eastAsia"/>
          <w:color w:val="000000"/>
          <w:sz w:val="32"/>
          <w:szCs w:val="36"/>
        </w:rPr>
        <w:t>要坚持党对全面依法治国的领导。要坚持以人民为中心。要坚持中国特色社会主义法治道路。要坚持依宪治国、依宪执政。要坚持在法治轨道上推进国家治理体系和治理能力现代化。要坚持建设中国特色社会主义法治体系。要坚持依法治国、依法执政、依法行政共同推进，法治国家、法治政府、法治社会一体建设。要坚持全面推进科学立法、严格执法、公正司法、全民守法。要坚持统筹推进国内法治和涉外法治。要坚持建设德才兼备的高素质法治工作队伍。要坚持抓住领导干部这个“关键少数”</w:t>
      </w:r>
    </w:p>
    <w:p w:rsidR="00FF6C63" w:rsidRDefault="00FF6C63" w:rsidP="00FF6C63">
      <w:pPr>
        <w:pStyle w:val="a6"/>
        <w:shd w:val="clear" w:color="auto" w:fill="FFFFFF"/>
        <w:spacing w:before="0" w:beforeAutospacing="0" w:after="0" w:afterAutospacing="0" w:line="408" w:lineRule="atLeast"/>
        <w:rPr>
          <w:color w:val="333333"/>
        </w:rPr>
      </w:pPr>
      <w:r>
        <w:rPr>
          <w:rFonts w:hint="eastAsia"/>
          <w:color w:val="333333"/>
        </w:rPr>
        <w:t xml:space="preserve">　　</w:t>
      </w:r>
    </w:p>
    <w:p w:rsidR="00FF6C63" w:rsidRPr="00A93CC2" w:rsidRDefault="00FF6C63" w:rsidP="00A93CC2">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A93CC2">
        <w:rPr>
          <w:rFonts w:ascii="仿宋_GB2312" w:eastAsia="仿宋_GB2312" w:hAnsi="����" w:hint="eastAsia"/>
          <w:color w:val="000000"/>
          <w:sz w:val="32"/>
          <w:szCs w:val="36"/>
        </w:rPr>
        <w:t>本报北京11月17日电</w:t>
      </w:r>
      <w:r w:rsidRPr="00A93CC2">
        <w:rPr>
          <w:rFonts w:ascii="仿宋_GB2312" w:eastAsia="仿宋_GB2312" w:hAnsi="����" w:hint="eastAsia"/>
          <w:color w:val="000000"/>
          <w:sz w:val="32"/>
          <w:szCs w:val="36"/>
        </w:rPr>
        <w:t>  </w:t>
      </w:r>
      <w:r w:rsidRPr="00A93CC2">
        <w:rPr>
          <w:rFonts w:ascii="仿宋_GB2312" w:eastAsia="仿宋_GB2312" w:hAnsi="����" w:hint="eastAsia"/>
          <w:color w:val="000000"/>
          <w:sz w:val="32"/>
          <w:szCs w:val="36"/>
        </w:rPr>
        <w:t>中央全面依法治国工作会议11月16日至17日在北京召开。中共中央总书记、国家主席、中央军委主席习近平出席会议并发表重要讲话，强调推进全面依法治国要全面贯彻落实党的十九大和十九届二中、三中、四中、五中全会精神，从把握新发展阶段、贯彻新发展理念、构建新发展格局的实际出发，围绕建设中国特色社会主义法治体系、建设社会主义法治国家的总目标，坚持党的</w:t>
      </w:r>
      <w:r w:rsidRPr="00A93CC2">
        <w:rPr>
          <w:rFonts w:ascii="仿宋_GB2312" w:eastAsia="仿宋_GB2312" w:hAnsi="����" w:hint="eastAsia"/>
          <w:color w:val="000000"/>
          <w:sz w:val="32"/>
          <w:szCs w:val="36"/>
        </w:rPr>
        <w:lastRenderedPageBreak/>
        <w:t>领导、人民当家作主、依法治国有机统一，以解决法治领域突出问题为着力点，坚定不移走中国特色社会主义法治道路，在法治轨道上推进国家治理体系和治理能力现代化，为全面建设社会主义现代化国家、实现中华民族伟大复兴的中国梦提供有力法治保障。</w:t>
      </w:r>
    </w:p>
    <w:p w:rsidR="00FF6C63" w:rsidRPr="00A93CC2" w:rsidRDefault="00FF6C63" w:rsidP="00A93CC2">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A93CC2">
        <w:rPr>
          <w:rFonts w:ascii="仿宋_GB2312" w:eastAsia="仿宋_GB2312" w:hAnsi="����" w:hint="eastAsia"/>
          <w:color w:val="000000"/>
          <w:sz w:val="32"/>
          <w:szCs w:val="36"/>
        </w:rPr>
        <w:t>会议强调，习近平法治思想内涵丰富、论述深刻、逻辑严密、系统完备，从历史和现实相贯通、国际和国内相关联、理论和实际相结合上深刻回答了新时代为什么实行全面依法治国、怎样实行全面依法治国等一系列重大问题。习近平法治思想是顺应实现中华民族伟大复兴时代要求应运而生的重大理论创新成果，是马克思主义法治理论中国化最新成果，是习近平新时代中国特色社会主义思想的重要组成部分，是全面依法治国的根本遵循和行动指南。全党全国要认真学习领会习近平法治思想，吃透基本精神、把握核心要义、明确工作要求，切实把习近平法治思想贯彻落实到全面依法治国全过程。</w:t>
      </w:r>
    </w:p>
    <w:p w:rsidR="00FF6C63" w:rsidRPr="00A93CC2" w:rsidRDefault="00FF6C63" w:rsidP="00A93CC2">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A93CC2">
        <w:rPr>
          <w:rFonts w:ascii="仿宋_GB2312" w:eastAsia="仿宋_GB2312" w:hAnsi="����" w:hint="eastAsia"/>
          <w:color w:val="000000"/>
          <w:sz w:val="32"/>
          <w:szCs w:val="36"/>
        </w:rPr>
        <w:t>李克强主持会议。栗战书、汪洋、赵乐际、韩正出席会议。王沪宁作总结讲话。</w:t>
      </w:r>
    </w:p>
    <w:p w:rsidR="00FF6C63" w:rsidRPr="00A93CC2" w:rsidRDefault="00FF6C63" w:rsidP="00A93CC2">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A93CC2">
        <w:rPr>
          <w:rFonts w:ascii="仿宋_GB2312" w:eastAsia="仿宋_GB2312" w:hAnsi="����" w:hint="eastAsia"/>
          <w:color w:val="000000"/>
          <w:sz w:val="32"/>
          <w:szCs w:val="36"/>
        </w:rPr>
        <w:t>习近平在讲话中强调，我们党历来重视法治建设。党的十八大以来，党中央明确提出全面依法治国，并将其纳入“四个全面”战略布局予以有力推进。党的十八届四中全会专门进行研究，作出关于全面推进依法治国若干重大问题的决</w:t>
      </w:r>
      <w:r w:rsidRPr="00A93CC2">
        <w:rPr>
          <w:rFonts w:ascii="仿宋_GB2312" w:eastAsia="仿宋_GB2312" w:hAnsi="����" w:hint="eastAsia"/>
          <w:color w:val="000000"/>
          <w:sz w:val="32"/>
          <w:szCs w:val="36"/>
        </w:rPr>
        <w:lastRenderedPageBreak/>
        <w:t>定。党的十九大召开后，党中央组建中央全面依法治国委员会，从全局和战略高度对全面依法治国又作出一系列重大决策部署，推动我国社会主义法治建设发生历史性变革、取得历史性成就，全面依法治国实践取得重大进展。</w:t>
      </w:r>
    </w:p>
    <w:p w:rsidR="00FF6C63" w:rsidRPr="00A93CC2" w:rsidRDefault="00FF6C63" w:rsidP="00A93CC2">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A93CC2">
        <w:rPr>
          <w:rFonts w:ascii="仿宋_GB2312" w:eastAsia="仿宋_GB2312" w:hAnsi="����" w:hint="eastAsia"/>
          <w:color w:val="000000"/>
          <w:sz w:val="32"/>
          <w:szCs w:val="36"/>
        </w:rPr>
        <w:t>习近平对当前和今后一个时期推进全面依法治国要重点抓好的工作提出了11个方面的要求。</w:t>
      </w:r>
    </w:p>
    <w:p w:rsidR="00FF6C63" w:rsidRPr="00A93CC2" w:rsidRDefault="00FF6C63" w:rsidP="00A93CC2">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A93CC2">
        <w:rPr>
          <w:rFonts w:ascii="仿宋_GB2312" w:eastAsia="仿宋_GB2312" w:hAnsi="����" w:hint="eastAsia"/>
          <w:color w:val="000000"/>
          <w:sz w:val="32"/>
          <w:szCs w:val="36"/>
        </w:rPr>
        <w:t>习近平强调，要坚持党对全面依法治国的领导。党的领导是推进全面依法治国的根本保证。国际国内环境越是复杂，改革开放和社会主义现代化建设任务越是繁重，越要运用法治思维和法治手段巩固执政地位、改善执政方式、提高执政能力，保证党和国家长治久安。全面依法治国是要加强和改善党的领导，健全党领导全面依法治国的制度和工作机制，推进党的领导制度化、法治化，通过法治保障党的路线方针政策有效实施。</w:t>
      </w:r>
    </w:p>
    <w:p w:rsidR="00FF6C63" w:rsidRPr="00A93CC2" w:rsidRDefault="00FF6C63" w:rsidP="00A93CC2">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A93CC2">
        <w:rPr>
          <w:rFonts w:ascii="仿宋_GB2312" w:eastAsia="仿宋_GB2312" w:hAnsi="����" w:hint="eastAsia"/>
          <w:color w:val="000000"/>
          <w:sz w:val="32"/>
          <w:szCs w:val="36"/>
        </w:rPr>
        <w:t>习近平强调，要坚持以人民为中心。全面依法治国最广泛、最深厚的基础是人民，必须坚持为了人民、依靠人民。要把体现人民利益、反映人民愿望、维护人民权益、增进人民福祉落实到全面依法治国各领域全过程。推进全面依法治国，根本目的是依法保障人民权益。要积极回应人民群众新要求新期待，系统研究谋划和解决法治领域人民群众反映强烈的突出问题，不断增强人民群众获得感、幸福感、安全感，用法治保障人民安居乐业。</w:t>
      </w:r>
    </w:p>
    <w:p w:rsidR="00FF6C63" w:rsidRPr="00A93CC2" w:rsidRDefault="00FF6C63" w:rsidP="00A93CC2">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A93CC2">
        <w:rPr>
          <w:rFonts w:ascii="仿宋_GB2312" w:eastAsia="仿宋_GB2312" w:hAnsi="����" w:hint="eastAsia"/>
          <w:color w:val="000000"/>
          <w:sz w:val="32"/>
          <w:szCs w:val="36"/>
        </w:rPr>
        <w:lastRenderedPageBreak/>
        <w:t>习近平指出，要坚持中国特色社会主义法治道路。中国特色社会主义法治道路本质上是中国特色社会主义道路在法治领域的具体体现。既要立足当前，运用法治思维和法治方式解决经济社会发展面临的深层次问题；又要着眼长远，筑法治之基、行法治之力、积法治之势，促进各方面制度更加成熟更加定型，为党和国家事业发展提供长期性的制度保障。要传承中华优秀传统法律文化，从我国革命、建设、改革的实践中探索适合自己的法治道路，同时借鉴国外法治有益成果，为全面建设社会主义现代化国家、实现中华民族伟大复兴夯实法治基础。</w:t>
      </w:r>
    </w:p>
    <w:p w:rsidR="00FF6C63" w:rsidRPr="00A93CC2" w:rsidRDefault="00FF6C63" w:rsidP="00A93CC2">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A93CC2">
        <w:rPr>
          <w:rFonts w:ascii="仿宋_GB2312" w:eastAsia="仿宋_GB2312" w:hAnsi="����" w:hint="eastAsia"/>
          <w:color w:val="000000"/>
          <w:sz w:val="32"/>
          <w:szCs w:val="36"/>
        </w:rPr>
        <w:t>习近平强调，要坚持依宪治国、依宪执政。党领导人民制定宪法法律，领导人民实施宪法法律，党自身要在宪法法律范围内活动。全国各族人民、一切国家机关和武装力量、各政党和各社会团体、各企业事业组织，都必须以宪法为根本的活动准则，都负有维护宪法尊严、保证宪法实施的职责。坚持依宪治国、依宪执政，就包括坚持宪法确定的中国共产党领导地位不动摇，坚持宪法确定的人民民主专政的国体和人民代表大会制度的政体不动摇。</w:t>
      </w:r>
    </w:p>
    <w:p w:rsidR="00FF6C63" w:rsidRPr="00A93CC2" w:rsidRDefault="00FF6C63" w:rsidP="00A93CC2">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A93CC2">
        <w:rPr>
          <w:rFonts w:ascii="仿宋_GB2312" w:eastAsia="仿宋_GB2312" w:hAnsi="����" w:hint="eastAsia"/>
          <w:color w:val="000000"/>
          <w:sz w:val="32"/>
          <w:szCs w:val="36"/>
        </w:rPr>
        <w:t>习近平指出，要坚持在法治轨道上推进国家治理体系和治理能力现代化。法治是国家治理体系和治理能力的重要依托。只有全面依法治国才能有效保障国家治理体系的系统性、规范性、协调性，才能最大限度凝聚社会共识。在统筹</w:t>
      </w:r>
      <w:r w:rsidRPr="00A93CC2">
        <w:rPr>
          <w:rFonts w:ascii="仿宋_GB2312" w:eastAsia="仿宋_GB2312" w:hAnsi="����" w:hint="eastAsia"/>
          <w:color w:val="000000"/>
          <w:sz w:val="32"/>
          <w:szCs w:val="36"/>
        </w:rPr>
        <w:lastRenderedPageBreak/>
        <w:t>推进伟大斗争、伟大工程、伟大事业、伟大梦想的实践中，在全面建设社会主义现代化国家新征程上，我们要更加重视法治、厉行法治，更好发挥法治固根本、稳预期、利长远的重要作用，坚持依法应对重大挑战、抵御重大风险、克服重大阻力、解决重大矛盾。</w:t>
      </w:r>
    </w:p>
    <w:p w:rsidR="00FF6C63" w:rsidRPr="00A93CC2" w:rsidRDefault="00FF6C63" w:rsidP="00A93CC2">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A93CC2">
        <w:rPr>
          <w:rFonts w:ascii="仿宋_GB2312" w:eastAsia="仿宋_GB2312" w:hAnsi="����" w:hint="eastAsia"/>
          <w:color w:val="000000"/>
          <w:sz w:val="32"/>
          <w:szCs w:val="36"/>
        </w:rPr>
        <w:t>习近平指出，要坚持建设中国特色社会主义法治体系。中国特色社会主义法治体系是推进全面依法治国的总抓手。要加快形成完备的法律规范体系、高效的法治实施体系、严密的法治监督体系、有力的法治保障体系，形成完善的党内法规体系。要坚持依法治国和以德治国相结合，实现法治和德治相辅相成、相得益彰。要积极推进国家安全、科技创新、公共卫生、生物安全、生态文明、防范风险、涉外法治等重要领域立法，健全国家治理急需的法律制度、满足人民日益增长的美好生活需要必备的法律制度，以良法善治保障新业态新模式健康发展。</w:t>
      </w:r>
    </w:p>
    <w:p w:rsidR="00FF6C63" w:rsidRPr="00A93CC2" w:rsidRDefault="00FF6C63" w:rsidP="00A93CC2">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A93CC2">
        <w:rPr>
          <w:rFonts w:ascii="仿宋_GB2312" w:eastAsia="仿宋_GB2312" w:hAnsi="����" w:hint="eastAsia"/>
          <w:color w:val="000000"/>
          <w:sz w:val="32"/>
          <w:szCs w:val="36"/>
        </w:rPr>
        <w:t>习近平强调，要坚持依法治国、依法执政、依法行政共同推进，法治国家、法治政府、法治社会一体建设。全面依法治国是一个系统工程，要整体谋划，更加注重系统性、整体性、协同性。法治政府建设是重点任务和主体工程，要率先突破，用法治给行政权力定规矩、划界限，规范行政决策程序，加快转变政府职能。要推进严格规范公正文明执法，提高司法公信力。普法工作要在针对性和实效性上下功夫，</w:t>
      </w:r>
      <w:r w:rsidRPr="00A93CC2">
        <w:rPr>
          <w:rFonts w:ascii="仿宋_GB2312" w:eastAsia="仿宋_GB2312" w:hAnsi="����" w:hint="eastAsia"/>
          <w:color w:val="000000"/>
          <w:sz w:val="32"/>
          <w:szCs w:val="36"/>
        </w:rPr>
        <w:lastRenderedPageBreak/>
        <w:t>特别是要加强青少年法治教育，不断提升全体公民法治意识和法治素养。要完善预防性法律制度，坚持和发展新时代“枫桥经验”，促进社会和谐稳定。</w:t>
      </w:r>
    </w:p>
    <w:p w:rsidR="00FF6C63" w:rsidRPr="00A93CC2" w:rsidRDefault="00FF6C63" w:rsidP="00A93CC2">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A93CC2">
        <w:rPr>
          <w:rFonts w:ascii="仿宋_GB2312" w:eastAsia="仿宋_GB2312" w:hAnsi="����" w:hint="eastAsia"/>
          <w:color w:val="000000"/>
          <w:sz w:val="32"/>
          <w:szCs w:val="36"/>
        </w:rPr>
        <w:t>习近平指出，要坚持全面推进科学立法、严格执法、公正司法、全民守法。要继续推进法治领域改革，解决好立法、执法、司法、守法等领域的突出矛盾和问题。公平正义是司法的灵魂和生命。要深化司法责任制综合配套改革，加强司法制约监督，健全社会公平正义法治保障制度，努力让人民群众在每一个司法案件中感受到公平正义。要加快构建规范高效的制约监督体系。要推动扫黑除恶常态化，坚决打击黑恶势力及其“保护伞”，让城乡更安宁、群众更安乐。</w:t>
      </w:r>
    </w:p>
    <w:p w:rsidR="00FF6C63" w:rsidRPr="00A93CC2" w:rsidRDefault="00FF6C63" w:rsidP="00A93CC2">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A93CC2">
        <w:rPr>
          <w:rFonts w:ascii="仿宋_GB2312" w:eastAsia="仿宋_GB2312" w:hAnsi="����" w:hint="eastAsia"/>
          <w:color w:val="000000"/>
          <w:sz w:val="32"/>
          <w:szCs w:val="36"/>
        </w:rPr>
        <w:t>习近平强调，要坚持统筹推进国内法治和涉外法治。要加快涉外法治工作战略布局，协调推进国内治理和国际治理，更好维护国家主权、安全、发展利益。要强化法治思维，运用法治方式，有效应对挑战、防范风险，综合利用立法、执法、司法等手段开展斗争，坚决维护国家主权、尊严和核心利益。要推动全球治理变革，推动构建人类命运共同体。</w:t>
      </w:r>
    </w:p>
    <w:p w:rsidR="00FF6C63" w:rsidRPr="00A93CC2" w:rsidRDefault="00FF6C63" w:rsidP="00A93CC2">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A93CC2">
        <w:rPr>
          <w:rFonts w:ascii="仿宋_GB2312" w:eastAsia="仿宋_GB2312" w:hAnsi="����" w:hint="eastAsia"/>
          <w:color w:val="000000"/>
          <w:sz w:val="32"/>
          <w:szCs w:val="36"/>
        </w:rPr>
        <w:t>习近平指出，要坚持建设德才兼备的高素质法治工作队伍。要加强理想信念教育，深入开展社会主义核心价值观和社会主义法治理念教育，推进法治专门队伍革命化、正规化、专业化、职业化，确保做到忠于党、忠于国家、忠于人民、</w:t>
      </w:r>
      <w:r w:rsidRPr="00A93CC2">
        <w:rPr>
          <w:rFonts w:ascii="仿宋_GB2312" w:eastAsia="仿宋_GB2312" w:hAnsi="����" w:hint="eastAsia"/>
          <w:color w:val="000000"/>
          <w:sz w:val="32"/>
          <w:szCs w:val="36"/>
        </w:rPr>
        <w:lastRenderedPageBreak/>
        <w:t>忠于法律。要教育引导法律服务工作者坚持正确政治方向，依法依规诚信执业，认真履行社会责任。</w:t>
      </w:r>
    </w:p>
    <w:p w:rsidR="00FF6C63" w:rsidRPr="00A93CC2" w:rsidRDefault="00FF6C63" w:rsidP="00A93CC2">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A93CC2">
        <w:rPr>
          <w:rFonts w:ascii="仿宋_GB2312" w:eastAsia="仿宋_GB2312" w:hAnsi="����" w:hint="eastAsia"/>
          <w:color w:val="000000"/>
          <w:sz w:val="32"/>
          <w:szCs w:val="36"/>
        </w:rPr>
        <w:t>习近平强调，要坚持抓住领导干部这个“关键少数”。各级领导干部要坚决贯彻落实党中央关于全面依法治国的重大决策部署，带头尊崇法治、敬畏法律，了解法律、掌握法律，不断提高运用法治思维和法治方式深化改革、推动发展、化解矛盾、维护稳定、应对风险的能力，做尊法学法守法用法的模范。要力戒形式主义、官僚主义，确保全面依法治国各项任务真正落到实处。</w:t>
      </w:r>
    </w:p>
    <w:p w:rsidR="00FF6C63" w:rsidRPr="00A93CC2" w:rsidRDefault="00FF6C63" w:rsidP="00A93CC2">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A93CC2">
        <w:rPr>
          <w:rFonts w:ascii="仿宋_GB2312" w:eastAsia="仿宋_GB2312" w:hAnsi="����" w:hint="eastAsia"/>
          <w:color w:val="000000"/>
          <w:sz w:val="32"/>
          <w:szCs w:val="36"/>
        </w:rPr>
        <w:t>习近平指出，推进全面依法治国是国家治理的一场深刻变革，必须以科学理论为指导，加强理论思维，不断从理论和实践的结合上取得新成果，总结好、运用好党关于新时代加强法治建设的思想理论成果，更好指导全面依法治国各项工作。</w:t>
      </w:r>
    </w:p>
    <w:p w:rsidR="00FF6C63" w:rsidRPr="00A93CC2" w:rsidRDefault="00FF6C63" w:rsidP="00A93CC2">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A93CC2">
        <w:rPr>
          <w:rFonts w:ascii="仿宋_GB2312" w:eastAsia="仿宋_GB2312" w:hAnsi="����" w:hint="eastAsia"/>
          <w:color w:val="000000"/>
          <w:sz w:val="32"/>
          <w:szCs w:val="36"/>
        </w:rPr>
        <w:t>李克强在主持会议时指出，习近平总书记的重要讲话全面总结了党的十八大以来法治建设取得的成就，深刻阐明了深入推进新时代全面依法治国的重大意义，系统阐述了新时代中国特色社会主义法治思想，科学回答了中国特色社会主义法治建设一系列重大理论和实践问题，对当前和今后一个时期全面依法治国工作作出了战略部署，具有很强的政治性、思想性、理论性，是指导新时代全面依法治国的纲领性文献。要认真学习领会和贯彻落实。要增强“四个意识”、</w:t>
      </w:r>
      <w:r w:rsidRPr="00A93CC2">
        <w:rPr>
          <w:rFonts w:ascii="仿宋_GB2312" w:eastAsia="仿宋_GB2312" w:hAnsi="����" w:hint="eastAsia"/>
          <w:color w:val="000000"/>
          <w:sz w:val="32"/>
          <w:szCs w:val="36"/>
        </w:rPr>
        <w:lastRenderedPageBreak/>
        <w:t>坚定“四个自信”、做到“两个维护”，把会议精神转化为做好全面依法治国各项工作的强大动力，转化为推进法治建设的思路举措，转化为全面建设社会主义法治国家的生动实践，不断开创法治中国建设新局面。</w:t>
      </w:r>
    </w:p>
    <w:p w:rsidR="00FF6C63" w:rsidRPr="00A93CC2" w:rsidRDefault="00FF6C63" w:rsidP="00A93CC2">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A93CC2">
        <w:rPr>
          <w:rFonts w:ascii="仿宋_GB2312" w:eastAsia="仿宋_GB2312" w:hAnsi="����" w:hint="eastAsia"/>
          <w:color w:val="000000"/>
          <w:sz w:val="32"/>
          <w:szCs w:val="36"/>
        </w:rPr>
        <w:t>王沪宁在总结讲话中表示，习近平总书记重要讲话高屋建瓴、视野宏阔、内涵丰富、思想深刻，体现了深远的战略思维、鲜明的政治导向、强烈的历史担当、真挚的为民情怀，是指导新时代全面依法治国的纲领性文献。要全面准确学习领会习近平法治思想，牢牢把握全面依法治国政治方向、重要地位、工作布局、重点任务、重大关系、重要保障，切实在全面依法治国各项工作中加以贯彻落实。</w:t>
      </w:r>
    </w:p>
    <w:p w:rsidR="00FF6C63" w:rsidRPr="00A93CC2" w:rsidRDefault="00FF6C63" w:rsidP="00A93CC2">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A93CC2">
        <w:rPr>
          <w:rFonts w:ascii="仿宋_GB2312" w:eastAsia="仿宋_GB2312" w:hAnsi="����" w:hint="eastAsia"/>
          <w:color w:val="000000"/>
          <w:sz w:val="32"/>
          <w:szCs w:val="36"/>
        </w:rPr>
        <w:t>中央宣传部、生态环境部负责同志，北京、上海、浙江、广东4省市党委全面依法治省（市）委员会办公室主任作交流发言。</w:t>
      </w:r>
    </w:p>
    <w:p w:rsidR="00FF6C63" w:rsidRPr="00A93CC2" w:rsidRDefault="00FF6C63" w:rsidP="00A93CC2">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A93CC2">
        <w:rPr>
          <w:rFonts w:ascii="仿宋_GB2312" w:eastAsia="仿宋_GB2312" w:hAnsi="����" w:hint="eastAsia"/>
          <w:color w:val="000000"/>
          <w:sz w:val="32"/>
          <w:szCs w:val="36"/>
        </w:rPr>
        <w:t>中共中央政治局委员、中央书记处书记，全国人大常委会有关领导同志，国务委员，最高人民法院院长，最高人民检察院检察长，全国政协有关领导同志等出席会议。</w:t>
      </w:r>
    </w:p>
    <w:p w:rsidR="00FF6C63" w:rsidRPr="00A93CC2" w:rsidRDefault="00FF6C63" w:rsidP="00A93CC2">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A93CC2">
        <w:rPr>
          <w:rFonts w:ascii="仿宋_GB2312" w:eastAsia="仿宋_GB2312" w:hAnsi="����" w:hint="eastAsia"/>
          <w:color w:val="000000"/>
          <w:sz w:val="32"/>
          <w:szCs w:val="36"/>
        </w:rPr>
        <w:t>中央全面依法治国委员会委员，各省区市和计划单列市、新疆生产建设兵团党委全面依法治省（区、市、兵团）委员会主任，中央和国家机关有关部门、有关人民团体、中央军委机关有关部门主要负责同志等参加会议。</w:t>
      </w:r>
    </w:p>
    <w:p w:rsidR="00772E38" w:rsidRPr="00FA0466" w:rsidRDefault="00FF6C63" w:rsidP="00A93CC2">
      <w:pPr>
        <w:pStyle w:val="a6"/>
        <w:shd w:val="clear" w:color="auto" w:fill="FFFFFF"/>
        <w:spacing w:before="0" w:beforeAutospacing="0" w:after="0" w:afterAutospacing="0" w:line="408" w:lineRule="atLeast"/>
        <w:ind w:firstLineChars="200" w:firstLine="640"/>
        <w:rPr>
          <w:rFonts w:ascii="仿宋_GB2312" w:eastAsia="仿宋_GB2312" w:hAnsi="����" w:hint="eastAsia"/>
          <w:b/>
          <w:bCs/>
          <w:color w:val="000000"/>
          <w:sz w:val="32"/>
          <w:szCs w:val="32"/>
        </w:rPr>
      </w:pPr>
      <w:r w:rsidRPr="00A93CC2">
        <w:rPr>
          <w:rFonts w:ascii="仿宋_GB2312" w:eastAsia="仿宋_GB2312" w:hAnsi="����"/>
          <w:color w:val="000000"/>
          <w:sz w:val="32"/>
          <w:szCs w:val="36"/>
        </w:rPr>
        <w:t xml:space="preserve"> </w:t>
      </w:r>
      <w:r w:rsidR="00772E38" w:rsidRPr="00A93CC2">
        <w:rPr>
          <w:rFonts w:ascii="仿宋_GB2312" w:eastAsia="仿宋_GB2312" w:hAnsi="����"/>
          <w:color w:val="000000"/>
          <w:sz w:val="32"/>
          <w:szCs w:val="36"/>
        </w:rPr>
        <w:br w:type="page"/>
      </w:r>
    </w:p>
    <w:p w:rsidR="000B1303" w:rsidRPr="007C55C9" w:rsidRDefault="000B1303" w:rsidP="0002710C">
      <w:pPr>
        <w:adjustRightInd w:val="0"/>
        <w:snapToGrid w:val="0"/>
        <w:spacing w:line="640" w:lineRule="exact"/>
        <w:jc w:val="center"/>
        <w:rPr>
          <w:rStyle w:val="a7"/>
          <w:rFonts w:ascii="方正小标宋简体" w:eastAsia="方正小标宋简体" w:hAnsi="微软雅黑"/>
          <w:sz w:val="44"/>
          <w:szCs w:val="44"/>
          <w:shd w:val="clear" w:color="auto" w:fill="FFFFFF"/>
        </w:rPr>
      </w:pPr>
    </w:p>
    <w:p w:rsidR="00B754D0" w:rsidRDefault="00B754D0" w:rsidP="00B754D0">
      <w:pPr>
        <w:pStyle w:val="3"/>
        <w:shd w:val="clear" w:color="auto" w:fill="FFFFFF"/>
        <w:spacing w:beforeAutospacing="0" w:afterAutospacing="0" w:line="640" w:lineRule="exact"/>
        <w:jc w:val="center"/>
        <w:rPr>
          <w:rFonts w:ascii="方正小标宋简体" w:eastAsia="方正小标宋简体" w:hAnsi="微软雅黑" w:hint="default"/>
          <w:b w:val="0"/>
          <w:color w:val="333333"/>
          <w:sz w:val="44"/>
          <w:szCs w:val="44"/>
        </w:rPr>
      </w:pPr>
      <w:r w:rsidRPr="00B754D0">
        <w:rPr>
          <w:rFonts w:ascii="方正小标宋简体" w:eastAsia="方正小标宋简体" w:hAnsi="微软雅黑"/>
          <w:b w:val="0"/>
          <w:color w:val="333333"/>
          <w:sz w:val="44"/>
          <w:szCs w:val="44"/>
        </w:rPr>
        <w:t>习近平就做好关心下一代工作作出重要指示强调</w:t>
      </w:r>
      <w:r>
        <w:rPr>
          <w:rFonts w:ascii="方正小标宋简体" w:eastAsia="方正小标宋简体" w:hAnsi="微软雅黑"/>
          <w:b w:val="0"/>
          <w:color w:val="333333"/>
          <w:sz w:val="44"/>
          <w:szCs w:val="44"/>
        </w:rPr>
        <w:t xml:space="preserve"> </w:t>
      </w:r>
      <w:r w:rsidRPr="00B754D0">
        <w:rPr>
          <w:rFonts w:ascii="方正小标宋简体" w:eastAsia="方正小标宋简体" w:hAnsi="微软雅黑"/>
          <w:b w:val="0"/>
          <w:color w:val="333333"/>
          <w:sz w:val="44"/>
          <w:szCs w:val="44"/>
        </w:rPr>
        <w:t>支持更多老同志参加关心下一代工作 为培养社会主义建设者和接班人作出</w:t>
      </w:r>
    </w:p>
    <w:p w:rsidR="00B754D0" w:rsidRPr="00B754D0" w:rsidRDefault="00B754D0" w:rsidP="00B754D0">
      <w:pPr>
        <w:pStyle w:val="3"/>
        <w:shd w:val="clear" w:color="auto" w:fill="FFFFFF"/>
        <w:spacing w:beforeAutospacing="0" w:afterAutospacing="0" w:line="640" w:lineRule="exact"/>
        <w:jc w:val="center"/>
        <w:rPr>
          <w:rFonts w:ascii="方正小标宋简体" w:eastAsia="方正小标宋简体" w:hAnsi="微软雅黑" w:hint="default"/>
          <w:b w:val="0"/>
          <w:color w:val="333333"/>
          <w:sz w:val="44"/>
          <w:szCs w:val="44"/>
        </w:rPr>
      </w:pPr>
      <w:r w:rsidRPr="00B754D0">
        <w:rPr>
          <w:rFonts w:ascii="方正小标宋简体" w:eastAsia="方正小标宋简体" w:hAnsi="微软雅黑"/>
          <w:b w:val="0"/>
          <w:color w:val="333333"/>
          <w:sz w:val="44"/>
          <w:szCs w:val="44"/>
        </w:rPr>
        <w:t>新的更大贡献</w:t>
      </w:r>
    </w:p>
    <w:p w:rsidR="0069147F" w:rsidRPr="007C55C9" w:rsidRDefault="0069147F" w:rsidP="00162508">
      <w:pPr>
        <w:pStyle w:val="a6"/>
        <w:shd w:val="clear" w:color="auto" w:fill="FFFFFF"/>
        <w:spacing w:before="150" w:beforeAutospacing="0" w:after="150" w:afterAutospacing="0" w:line="560" w:lineRule="exact"/>
        <w:jc w:val="center"/>
        <w:rPr>
          <w:rFonts w:ascii="楷体_GB2312" w:eastAsia="楷体_GB2312" w:hAnsi="微软雅黑"/>
          <w:sz w:val="32"/>
          <w:szCs w:val="32"/>
        </w:rPr>
      </w:pPr>
    </w:p>
    <w:p w:rsidR="00635ACD" w:rsidRPr="00635ACD" w:rsidRDefault="00635ACD" w:rsidP="00635ACD">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635ACD">
        <w:rPr>
          <w:rFonts w:ascii="仿宋_GB2312" w:eastAsia="仿宋_GB2312" w:hAnsi="����" w:hint="eastAsia"/>
          <w:color w:val="000000"/>
          <w:sz w:val="32"/>
          <w:szCs w:val="36"/>
        </w:rPr>
        <w:t>新华社北京11月18日电</w:t>
      </w:r>
      <w:r w:rsidRPr="00635ACD">
        <w:rPr>
          <w:rFonts w:ascii="仿宋_GB2312" w:eastAsia="仿宋_GB2312" w:hAnsi="����" w:hint="eastAsia"/>
          <w:color w:val="000000"/>
          <w:sz w:val="32"/>
          <w:szCs w:val="36"/>
        </w:rPr>
        <w:t>  </w:t>
      </w:r>
      <w:r w:rsidRPr="00635ACD">
        <w:rPr>
          <w:rFonts w:ascii="仿宋_GB2312" w:eastAsia="仿宋_GB2312" w:hAnsi="����" w:hint="eastAsia"/>
          <w:color w:val="000000"/>
          <w:sz w:val="32"/>
          <w:szCs w:val="36"/>
        </w:rPr>
        <w:t>纪念中国关心下一代工作委员会成立30周年暨全国关心下一代工作表彰大会17日至18日在京召开。中共中央总书记、国家主席、中央军委主席习近平作出重要指示，代表党中央，向受到表彰的先进集体和先进个人表示热烈的祝贺，向全国从事关心下一代工作的老同志和关工委干部致以诚挚的问候。</w:t>
      </w:r>
    </w:p>
    <w:p w:rsidR="00635ACD" w:rsidRPr="00635ACD" w:rsidRDefault="00635ACD" w:rsidP="00635ACD">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635ACD">
        <w:rPr>
          <w:rFonts w:ascii="仿宋_GB2312" w:eastAsia="仿宋_GB2312" w:hAnsi="����" w:hint="eastAsia"/>
          <w:color w:val="000000"/>
          <w:sz w:val="32"/>
          <w:szCs w:val="36"/>
        </w:rPr>
        <w:t>习近平指出，青少年是祖国的未来和民族的希望。中国关工委成立30年来，特别是党的十八大以来，团结带领广大老干部、老战士、老专家、老教师、老模范等离退休老同志，不忘初心、牢记使命，为促进青少年健康成长发挥了重要作用。</w:t>
      </w:r>
    </w:p>
    <w:p w:rsidR="00635ACD" w:rsidRPr="00635ACD" w:rsidRDefault="00635ACD" w:rsidP="00635ACD">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635ACD">
        <w:rPr>
          <w:rFonts w:ascii="仿宋_GB2312" w:eastAsia="仿宋_GB2312" w:hAnsi="����" w:hint="eastAsia"/>
          <w:color w:val="000000"/>
          <w:sz w:val="32"/>
          <w:szCs w:val="36"/>
        </w:rPr>
        <w:t>习近平强调，广大“五老”是党和国家的宝贵财富，是加强青少年思想政治工作的重要力量。各级党委和政府要加强对关心下一代工作的领导，支持更多老同志参加关心下一代工作，使广大“五老”在关心下一代的广阔舞台上老有所</w:t>
      </w:r>
      <w:r w:rsidRPr="00635ACD">
        <w:rPr>
          <w:rFonts w:ascii="仿宋_GB2312" w:eastAsia="仿宋_GB2312" w:hAnsi="����" w:hint="eastAsia"/>
          <w:color w:val="000000"/>
          <w:sz w:val="32"/>
          <w:szCs w:val="36"/>
        </w:rPr>
        <w:lastRenderedPageBreak/>
        <w:t>为、发光发热，为培养社会主义建设者和接班人作出新的更大贡献。</w:t>
      </w:r>
    </w:p>
    <w:p w:rsidR="00635ACD" w:rsidRPr="00635ACD" w:rsidRDefault="00635ACD" w:rsidP="00635ACD">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635ACD">
        <w:rPr>
          <w:rFonts w:ascii="仿宋_GB2312" w:eastAsia="仿宋_GB2312" w:hAnsi="����" w:hint="eastAsia"/>
          <w:color w:val="000000"/>
          <w:sz w:val="32"/>
          <w:szCs w:val="36"/>
        </w:rPr>
        <w:t>中共中央政治局委员、中宣部部长黄坤明在会上传达了习近平的重要指示。</w:t>
      </w:r>
    </w:p>
    <w:p w:rsidR="00635ACD" w:rsidRPr="00635ACD" w:rsidRDefault="00635ACD" w:rsidP="00635ACD">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635ACD">
        <w:rPr>
          <w:rFonts w:ascii="仿宋_GB2312" w:eastAsia="仿宋_GB2312" w:hAnsi="����" w:hint="eastAsia"/>
          <w:color w:val="000000"/>
          <w:sz w:val="32"/>
          <w:szCs w:val="36"/>
        </w:rPr>
        <w:t>中共中央政治局委员、国务院副总理孙春兰在会上讲话指出，关工委成立30年来，为促进青少年健康成长发挥了重要作用。希望各级关工委和老同志深入贯彻习近平总书记关于关心下一代工作的一系列重要指示，弘扬“五老”精神，发挥老同志的特长和优势，深入开展革命传统教育，积极参与学校教育教学活动，促进青少年德智体美劳全面发展。各级党委和政府要重视关工委工作，广泛宣传老同志的先进事迹和崇高精神，支持老同志老有所为、发光发热。</w:t>
      </w:r>
    </w:p>
    <w:p w:rsidR="00635ACD" w:rsidRPr="00635ACD" w:rsidRDefault="00635ACD" w:rsidP="00635ACD">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635ACD">
        <w:rPr>
          <w:rFonts w:ascii="仿宋_GB2312" w:eastAsia="仿宋_GB2312" w:hAnsi="����" w:hint="eastAsia"/>
          <w:color w:val="000000"/>
          <w:sz w:val="32"/>
          <w:szCs w:val="36"/>
        </w:rPr>
        <w:t>全国总工会、共青团中央、全国妇联、中国科协致贺词。</w:t>
      </w:r>
    </w:p>
    <w:p w:rsidR="00635ACD" w:rsidRPr="00635ACD" w:rsidRDefault="00635ACD" w:rsidP="00635ACD">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635ACD">
        <w:rPr>
          <w:rFonts w:ascii="仿宋_GB2312" w:eastAsia="仿宋_GB2312" w:hAnsi="����" w:hint="eastAsia"/>
          <w:color w:val="000000"/>
          <w:sz w:val="32"/>
          <w:szCs w:val="36"/>
        </w:rPr>
        <w:t>会议总结了关工委30年来特别是党的十八大以来取得的工作成绩和体会，并对下一步工作提出意见。中国关工委、中央文明办联合表彰北京市西城区关心下一代工作委员会等593个先进集体和1907名先进个人。受表彰代表在大会上发言。</w:t>
      </w:r>
    </w:p>
    <w:p w:rsidR="00635ACD" w:rsidRPr="00635ACD" w:rsidRDefault="00635ACD" w:rsidP="00635ACD">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635ACD">
        <w:rPr>
          <w:rFonts w:ascii="仿宋_GB2312" w:eastAsia="仿宋_GB2312" w:hAnsi="����" w:hint="eastAsia"/>
          <w:color w:val="000000"/>
          <w:sz w:val="32"/>
          <w:szCs w:val="36"/>
        </w:rPr>
        <w:t>中央国家机关有关部门负责同志和各省区市、新疆生产建设兵团关工委、文明办，中央国家机关有关部门关工委代表等300多人参加大会。</w:t>
      </w:r>
    </w:p>
    <w:p w:rsidR="006C2D1E" w:rsidRPr="00635ACD" w:rsidRDefault="006C2D1E" w:rsidP="00635ACD">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p>
    <w:p w:rsidR="00473C5B" w:rsidRPr="00635ACD" w:rsidRDefault="00473C5B" w:rsidP="00635ACD">
      <w:pPr>
        <w:pStyle w:val="a6"/>
        <w:shd w:val="clear" w:color="auto" w:fill="FFFFFF"/>
        <w:adjustRightInd w:val="0"/>
        <w:snapToGrid w:val="0"/>
        <w:spacing w:before="0" w:beforeAutospacing="0" w:after="0" w:afterAutospacing="0" w:line="560" w:lineRule="exact"/>
        <w:jc w:val="both"/>
        <w:rPr>
          <w:rFonts w:ascii="仿宋_GB2312" w:eastAsia="仿宋_GB2312"/>
          <w:sz w:val="32"/>
          <w:szCs w:val="32"/>
        </w:rPr>
      </w:pPr>
    </w:p>
    <w:p w:rsidR="00AA0A1C" w:rsidRDefault="00AA0A1C" w:rsidP="00AA0A1C">
      <w:pPr>
        <w:adjustRightInd w:val="0"/>
        <w:snapToGrid w:val="0"/>
        <w:spacing w:line="560" w:lineRule="exact"/>
        <w:jc w:val="center"/>
        <w:rPr>
          <w:rStyle w:val="a7"/>
          <w:rFonts w:ascii="方正小标宋简体" w:eastAsia="方正小标宋简体"/>
          <w:sz w:val="36"/>
          <w:szCs w:val="36"/>
        </w:rPr>
      </w:pPr>
    </w:p>
    <w:p w:rsidR="00AA0A1C" w:rsidRDefault="00AA0A1C" w:rsidP="00AA0A1C">
      <w:pPr>
        <w:pStyle w:val="1"/>
        <w:shd w:val="clear" w:color="auto" w:fill="FFFFFF"/>
        <w:spacing w:beforeAutospacing="0" w:afterAutospacing="0" w:line="640" w:lineRule="exact"/>
        <w:jc w:val="center"/>
        <w:rPr>
          <w:rFonts w:ascii="方正小标宋简体" w:eastAsia="方正小标宋简体" w:hAnsi="微软雅黑" w:hint="default"/>
          <w:b w:val="0"/>
          <w:color w:val="333333"/>
          <w:sz w:val="44"/>
          <w:szCs w:val="44"/>
        </w:rPr>
      </w:pPr>
      <w:r w:rsidRPr="00A00611">
        <w:rPr>
          <w:rFonts w:ascii="方正小标宋简体" w:eastAsia="方正小标宋简体" w:hAnsi="微软雅黑"/>
          <w:b w:val="0"/>
          <w:color w:val="333333"/>
          <w:sz w:val="44"/>
          <w:szCs w:val="44"/>
        </w:rPr>
        <w:t>习近平在全国劳动模范和先进工作者</w:t>
      </w:r>
    </w:p>
    <w:p w:rsidR="00AA0A1C" w:rsidRPr="00A00611" w:rsidRDefault="00AA0A1C" w:rsidP="00AA0A1C">
      <w:pPr>
        <w:pStyle w:val="1"/>
        <w:shd w:val="clear" w:color="auto" w:fill="FFFFFF"/>
        <w:spacing w:beforeAutospacing="0" w:afterAutospacing="0" w:line="640" w:lineRule="exact"/>
        <w:jc w:val="center"/>
        <w:rPr>
          <w:rFonts w:ascii="方正小标宋简体" w:eastAsia="方正小标宋简体" w:hAnsi="微软雅黑" w:hint="default"/>
          <w:b w:val="0"/>
          <w:color w:val="333333"/>
          <w:sz w:val="44"/>
          <w:szCs w:val="44"/>
        </w:rPr>
      </w:pPr>
      <w:r w:rsidRPr="00A00611">
        <w:rPr>
          <w:rFonts w:ascii="方正小标宋简体" w:eastAsia="方正小标宋简体" w:hAnsi="微软雅黑"/>
          <w:b w:val="0"/>
          <w:color w:val="333333"/>
          <w:sz w:val="44"/>
          <w:szCs w:val="44"/>
        </w:rPr>
        <w:t>表彰大会上的讲话</w:t>
      </w:r>
    </w:p>
    <w:p w:rsidR="00AA0A1C" w:rsidRPr="00A00611" w:rsidRDefault="00AA0A1C" w:rsidP="00AA0A1C">
      <w:pPr>
        <w:pStyle w:val="3"/>
        <w:shd w:val="clear" w:color="auto" w:fill="FFFFFF"/>
        <w:adjustRightInd w:val="0"/>
        <w:snapToGrid w:val="0"/>
        <w:spacing w:beforeAutospacing="0" w:afterAutospacing="0" w:line="640" w:lineRule="exact"/>
        <w:jc w:val="center"/>
        <w:rPr>
          <w:rFonts w:ascii="方正小标宋简体" w:eastAsia="方正小标宋简体" w:hAnsi="微软雅黑" w:hint="default"/>
          <w:b w:val="0"/>
          <w:color w:val="333333"/>
          <w:sz w:val="44"/>
          <w:szCs w:val="44"/>
        </w:rPr>
      </w:pPr>
    </w:p>
    <w:p w:rsidR="00AA0A1C" w:rsidRPr="00AA0A1C" w:rsidRDefault="00AA0A1C" w:rsidP="00AA0A1C">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AA0A1C">
        <w:rPr>
          <w:rFonts w:ascii="仿宋_GB2312" w:eastAsia="仿宋_GB2312" w:hAnsi="����" w:hint="eastAsia"/>
          <w:color w:val="000000"/>
          <w:sz w:val="32"/>
          <w:szCs w:val="36"/>
        </w:rPr>
        <w:t>同志们：</w:t>
      </w:r>
    </w:p>
    <w:p w:rsidR="00AA0A1C" w:rsidRPr="00AA0A1C" w:rsidRDefault="00AA0A1C" w:rsidP="00AA0A1C">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AA0A1C">
        <w:rPr>
          <w:rFonts w:ascii="仿宋_GB2312" w:eastAsia="仿宋_GB2312" w:hAnsi="����" w:hint="eastAsia"/>
          <w:color w:val="000000"/>
          <w:sz w:val="32"/>
          <w:szCs w:val="36"/>
        </w:rPr>
        <w:t>今天，我们隆重召开大会，表彰全国劳动模范和先进工作者，激励全党全国各族人民弘扬劳模精神，在决胜全面建成小康社会、决战脱贫攻坚取得决定性成就的基础上，乘风破浪，开拓进取，为全面建设社会主义现代化国家、实现第二个百年奋斗目标而继续奋斗。</w:t>
      </w:r>
    </w:p>
    <w:p w:rsidR="00AA0A1C" w:rsidRPr="00AA0A1C" w:rsidRDefault="00AA0A1C" w:rsidP="00AA0A1C">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AA0A1C">
        <w:rPr>
          <w:rFonts w:ascii="仿宋_GB2312" w:eastAsia="仿宋_GB2312" w:hAnsi="����" w:hint="eastAsia"/>
          <w:color w:val="000000"/>
          <w:sz w:val="32"/>
          <w:szCs w:val="36"/>
        </w:rPr>
        <w:t>首先，我代表党中央、国务院，向受到表彰的全国劳动模范和先进工作者，表示热烈的祝贺！向为改革开放和社会主义现代化建设作出突出贡献的我国工人阶级和广大劳动群众，致以诚挚的问候！</w:t>
      </w:r>
    </w:p>
    <w:p w:rsidR="00AA0A1C" w:rsidRPr="00AA0A1C" w:rsidRDefault="00AA0A1C" w:rsidP="00AA0A1C">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AA0A1C">
        <w:rPr>
          <w:rFonts w:ascii="仿宋_GB2312" w:eastAsia="仿宋_GB2312" w:hAnsi="����" w:hint="eastAsia"/>
          <w:color w:val="000000"/>
          <w:sz w:val="32"/>
          <w:szCs w:val="36"/>
        </w:rPr>
        <w:t>劳动模范是民族的精英、人民的楷模，是共和国的功臣。我国是人民当家作主的社会主义国家，党和国家始终坚持全心全意依靠工人阶级方针，始终高度重视工人阶级和广大劳动群众在党和国家事业发展中的重要地位，始终高度重视发挥劳动模范和先进工作者的重要作用。</w:t>
      </w:r>
    </w:p>
    <w:p w:rsidR="00AA0A1C" w:rsidRPr="00AA0A1C" w:rsidRDefault="00AA0A1C" w:rsidP="00AA0A1C">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AA0A1C">
        <w:rPr>
          <w:rFonts w:ascii="仿宋_GB2312" w:eastAsia="仿宋_GB2312" w:hAnsi="����" w:hint="eastAsia"/>
          <w:color w:val="000000"/>
          <w:sz w:val="32"/>
          <w:szCs w:val="36"/>
        </w:rPr>
        <w:t>1950年党和国家首次表彰劳动模范70年来，在党的领导下，我国工人阶级和广大劳动群众与祖国同成长、与时代</w:t>
      </w:r>
      <w:r w:rsidRPr="00AA0A1C">
        <w:rPr>
          <w:rFonts w:ascii="仿宋_GB2312" w:eastAsia="仿宋_GB2312" w:hAnsi="����" w:hint="eastAsia"/>
          <w:color w:val="000000"/>
          <w:sz w:val="32"/>
          <w:szCs w:val="36"/>
        </w:rPr>
        <w:lastRenderedPageBreak/>
        <w:t>齐奋进，奏响了“咱们工人有力量”的主旋律，各条战线英雄辈出、群星灿烂。特别是进入新时代以来，我国工人阶级和广大劳动群众在实现中国梦伟大进程中拼搏奋斗、争创一流、勇攀高峰，为决胜全面建成小康社会、决战脱贫攻坚发挥了主力军作用，用智慧和汗水营造了劳动光荣、知识崇高、人才宝贵、创造伟大的社会风尚，谱写了“中国梦·劳动美”的新篇章。</w:t>
      </w:r>
    </w:p>
    <w:p w:rsidR="00AA0A1C" w:rsidRPr="00AA0A1C" w:rsidRDefault="00AA0A1C" w:rsidP="00AA0A1C">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AA0A1C">
        <w:rPr>
          <w:rFonts w:ascii="仿宋_GB2312" w:eastAsia="仿宋_GB2312" w:hAnsi="����" w:hint="eastAsia"/>
          <w:color w:val="000000"/>
          <w:sz w:val="32"/>
          <w:szCs w:val="36"/>
        </w:rPr>
        <w:t>今年以来，面对突如其来的新冠肺炎疫情，我国工人阶级和广大劳动群众响应党中央号召，风雨同舟、众志成城，积极投身疫情防控的人民战争、总体战、阻击战，为全国抗疫斗争取得重大战略成果、统筹疫情防控和经济社会发展工作取得积极成效作出了突出贡献，充分展现了中国人民和中华民族的伟大力量。在这场抗击疫情的雄壮斗争中，产生出一大批劳动模范和先进工作者，他们同全国各族人民一道，铸就了生命至上、举国同心、舍生忘死、尊重科学、命运与共的伟大抗疫精神，不愧为新时代最美奋斗者！</w:t>
      </w:r>
    </w:p>
    <w:p w:rsidR="00AA0A1C" w:rsidRPr="00AA0A1C" w:rsidRDefault="00AA0A1C" w:rsidP="00AA0A1C">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AA0A1C">
        <w:rPr>
          <w:rFonts w:ascii="仿宋_GB2312" w:eastAsia="仿宋_GB2312" w:hAnsi="����" w:hint="eastAsia"/>
          <w:color w:val="000000"/>
          <w:sz w:val="32"/>
          <w:szCs w:val="36"/>
        </w:rPr>
        <w:t>同志们！</w:t>
      </w:r>
    </w:p>
    <w:p w:rsidR="00AA0A1C" w:rsidRPr="00AA0A1C" w:rsidRDefault="00AA0A1C" w:rsidP="00AA0A1C">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AA0A1C">
        <w:rPr>
          <w:rFonts w:ascii="仿宋_GB2312" w:eastAsia="仿宋_GB2312" w:hAnsi="����" w:hint="eastAsia"/>
          <w:color w:val="000000"/>
          <w:sz w:val="32"/>
          <w:szCs w:val="36"/>
        </w:rPr>
        <w:t>当今世界正经历百年未有之大变局，我国正处于实现中华民族伟大复兴的关键时期。经过长期奋斗，我国经济实力、科技实力、综合国力跃上新的大台阶，人民生活水平显著提高，决胜全面建成小康社会、决战脱贫攻坚胜利在望，中华民族伟大复兴向前迈出了新的一大步。</w:t>
      </w:r>
    </w:p>
    <w:p w:rsidR="00AA0A1C" w:rsidRPr="00AA0A1C" w:rsidRDefault="00AA0A1C" w:rsidP="00AA0A1C">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AA0A1C">
        <w:rPr>
          <w:rFonts w:ascii="仿宋_GB2312" w:eastAsia="仿宋_GB2312" w:hAnsi="����" w:hint="eastAsia"/>
          <w:color w:val="000000"/>
          <w:sz w:val="32"/>
          <w:szCs w:val="36"/>
        </w:rPr>
        <w:lastRenderedPageBreak/>
        <w:t>从2021年开始，我国将进入“十四五”时期，这是乘势而上开启全面建设社会主义现代化国家新征程、向第二个百年奋斗目标进军的第一个五年。立足新发展阶段，贯彻新发展理念，构建新发展格局，推动高质量发展，在危机中育先机、于变局中开新局，必须紧紧依靠工人阶级和广大劳动群众，开启新征程，扬帆再出发。</w:t>
      </w:r>
    </w:p>
    <w:p w:rsidR="00AA0A1C" w:rsidRPr="00AA0A1C" w:rsidRDefault="00AA0A1C" w:rsidP="00AA0A1C">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AA0A1C">
        <w:rPr>
          <w:rFonts w:ascii="仿宋_GB2312" w:eastAsia="仿宋_GB2312" w:hAnsi="����" w:hint="eastAsia"/>
          <w:color w:val="000000"/>
          <w:sz w:val="32"/>
          <w:szCs w:val="36"/>
        </w:rPr>
        <w:t>第一，大力弘扬劳模精神、劳动精神、工匠精神。“不惰者，众善之师也。”在长期实践中，我们培育形成了爱岗敬业、争创一流、艰苦奋斗、勇于创新、淡泊名利、甘于奉献的劳模精神，崇尚劳动、热爱劳动、辛勤劳动、诚实劳动的劳动精神，执着专注、精益求精、一丝不苟、追求卓越的工匠精神。劳模精神、劳动精神、工匠精神是以爱国主义为核心的民族精神和以改革创新为核心的时代精神的生动体现，是鼓舞全党全国各族人民风雨无阻、勇敢前进的强大精神动力。</w:t>
      </w:r>
    </w:p>
    <w:p w:rsidR="00AA0A1C" w:rsidRPr="00AA0A1C" w:rsidRDefault="00AA0A1C" w:rsidP="00AA0A1C">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AA0A1C">
        <w:rPr>
          <w:rFonts w:ascii="仿宋_GB2312" w:eastAsia="仿宋_GB2312" w:hAnsi="����" w:hint="eastAsia"/>
          <w:color w:val="000000"/>
          <w:sz w:val="32"/>
          <w:szCs w:val="36"/>
        </w:rPr>
        <w:t>社会主义是干出来的，新时代是奋斗出来的。这次受到表彰的全国劳动模范和先进工作者，是千千万万奋斗在各行各业劳动群众中的杰出代表。他们在平凡的岗位上创造了不平凡的业绩，以实际行动诠释了中国人民具有的伟大创造精神、伟大奋斗精神、伟大团结精神、伟大梦想精神。希望大家珍惜荣誉、保持本色，谦虚谨慎、戒骄戒躁，继续发挥示范带头作用。</w:t>
      </w:r>
    </w:p>
    <w:p w:rsidR="00AA0A1C" w:rsidRPr="00AA0A1C" w:rsidRDefault="00AA0A1C" w:rsidP="00AA0A1C">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AA0A1C">
        <w:rPr>
          <w:rFonts w:ascii="仿宋_GB2312" w:eastAsia="仿宋_GB2312" w:hAnsi="����" w:hint="eastAsia"/>
          <w:color w:val="000000"/>
          <w:sz w:val="32"/>
          <w:szCs w:val="36"/>
        </w:rPr>
        <w:lastRenderedPageBreak/>
        <w:t>劳动是一切幸福的源泉。新形势下，我国工人阶级和广大劳动群众要继续学先进赶先进，自觉践行社会主义核心价值观，用劳动模范和先进工作者的崇高精神和高尚品格鞭策自己，焕发劳动热情，厚植工匠文化，恪守职业道德，将辛勤劳动、诚实劳动、创造性劳动作为自觉行为。各级党委和政府要尊重劳模、关爱劳模，贯彻好尊重劳动、尊重知识、尊重人才、尊重创造方针，完善劳模政策，提升劳模地位，落实劳模待遇，推动更多劳动模范和先进工作者竞相涌现。全社会要崇尚劳动、见贤思齐，加大对劳动模范和先进工作者的宣传力度，讲好劳模故事、讲好劳动故事、讲好工匠故事，弘扬劳动最光荣、劳动最崇高、劳动最伟大、劳动最美丽的社会风尚。要开展以劳动创造幸福为主题的宣传教育，把劳动教育纳入人才培养全过程，贯通大中小学各学段和家庭、学校、社会各方面，教育引导青少年树立以辛勤劳动为荣、以好逸恶劳为耻的劳动观，培养一代又一代热爱劳动、勤于劳动、善于劳动的高素质劳动者。</w:t>
      </w:r>
    </w:p>
    <w:p w:rsidR="00AA0A1C" w:rsidRPr="00AA0A1C" w:rsidRDefault="00AA0A1C" w:rsidP="00AA0A1C">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AA0A1C">
        <w:rPr>
          <w:rFonts w:ascii="仿宋_GB2312" w:eastAsia="仿宋_GB2312" w:hAnsi="����" w:hint="eastAsia"/>
          <w:color w:val="000000"/>
          <w:sz w:val="32"/>
          <w:szCs w:val="36"/>
        </w:rPr>
        <w:t>第二，充分发挥工人阶级和广大劳动群众主力军作用。人民是历史的创造者。工人阶级是我国的领导阶级，是先进生产力和生产关系的代表，是坚持和发展中国特色社会主义的主力军。全面建设社会主义现代化国家，符合全国各族人民根本利益和共同愿望，我国工人阶级和广大劳动群众要坚定不移听党话、矢志不渝跟党走，当好主人翁，建功新时代。</w:t>
      </w:r>
    </w:p>
    <w:p w:rsidR="00AA0A1C" w:rsidRPr="00AA0A1C" w:rsidRDefault="00AA0A1C" w:rsidP="00AA0A1C">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AA0A1C">
        <w:rPr>
          <w:rFonts w:ascii="仿宋_GB2312" w:eastAsia="仿宋_GB2312" w:hAnsi="����" w:hint="eastAsia"/>
          <w:color w:val="000000"/>
          <w:sz w:val="32"/>
          <w:szCs w:val="36"/>
        </w:rPr>
        <w:lastRenderedPageBreak/>
        <w:t>我国工人阶级和广大劳动群众是国家的主人，要加强政治理论学习，加强党史、新中国史、改革开放史、社会主义发展史学习，自觉做中国特色社会主义的坚定信仰者、忠实实践者。要发扬优良传统，承担历史使命，把党和国家确定的奋斗目标作为自己的人生目标，以民族复兴为己任，自觉把人生理想、家庭幸福融入国家富强、民族复兴的伟业之中，做新时代的追梦人。要立足党和国家各项事业发展全局，立足党中央对改革发展稳定各项工作的决策部署，围绕国家重大战略、重大工程、重大项目、重点产业，广泛深入持久开展劳动和技能竞赛，积极参加群众性创新活动，汇聚起众志成城的磅礴力量。要增强历史使命感和责任感，深刻认识国家好、民族好大家才会好，正确处理个人和集体、当前和长远、局部和整体的利益关系，自觉维护大局、服务大局，最大限度增加和谐因素、最大限度减少不和谐因素。要深刻认识团结就是力量、团结才能前进的道理，发扬团结协作、互助友爱的精神，加强工人阶级的团结，加强工人阶级同其他劳动群众的团结，坚定战胜各种困难的信心和决心，始终做党执政的坚实依靠力量。</w:t>
      </w:r>
    </w:p>
    <w:p w:rsidR="00AA0A1C" w:rsidRPr="00AA0A1C" w:rsidRDefault="00AA0A1C" w:rsidP="00AA0A1C">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AA0A1C">
        <w:rPr>
          <w:rFonts w:ascii="仿宋_GB2312" w:eastAsia="仿宋_GB2312" w:hAnsi="����" w:hint="eastAsia"/>
          <w:color w:val="000000"/>
          <w:sz w:val="32"/>
          <w:szCs w:val="36"/>
        </w:rPr>
        <w:t>第三，努力建设高素质劳动大军。劳动者素质对一个国家、一个民族发展至关重要。当今世界，综合国力的竞争归根到底是人才的竞争、劳动者素质的竞争。我国工人阶级和广大劳动群众要树立终身学习的理念，养成善于学习、勤于</w:t>
      </w:r>
      <w:r w:rsidRPr="00AA0A1C">
        <w:rPr>
          <w:rFonts w:ascii="仿宋_GB2312" w:eastAsia="仿宋_GB2312" w:hAnsi="����" w:hint="eastAsia"/>
          <w:color w:val="000000"/>
          <w:sz w:val="32"/>
          <w:szCs w:val="36"/>
        </w:rPr>
        <w:lastRenderedPageBreak/>
        <w:t>思考的习惯，实现学以养德、学以增智、学以致用。要适应新一轮科技革命和产业变革的需要，密切关注行业、产业前沿知识和技术进展，勤学苦练、深入钻研，不断提高技术技能水平。要完善现代职业教育制度，创新各层次各类型职业教育模式，为劳动者成长创造良好条件。技术工人是支撑中国制造、中国创造的重要基础。要完善和落实技术工人培养、使用、评价、考核机制，提高技能人才待遇水平，畅通技能人才职业发展通道，完善技能人才激励政策，激励更多劳动者特别是青年人走技能成才、技能报国之路，培养更多高技能人才和大国工匠。要增强创新意识、培养创新思维，展示锐意创新的勇气、敢为人先的锐气、蓬勃向上的朝气。要推进产业工人队伍建设改革，落实产业工人思想引领、建功立业、素质提升、地位提高、队伍壮大等改革措施，造就一支有理想守信念、懂技术会创新、敢担当讲奉献的宏大产业工人队伍。</w:t>
      </w:r>
    </w:p>
    <w:p w:rsidR="00AA0A1C" w:rsidRPr="00AA0A1C" w:rsidRDefault="00AA0A1C" w:rsidP="00AA0A1C">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AA0A1C">
        <w:rPr>
          <w:rFonts w:ascii="仿宋_GB2312" w:eastAsia="仿宋_GB2312" w:hAnsi="����" w:hint="eastAsia"/>
          <w:color w:val="000000"/>
          <w:sz w:val="32"/>
          <w:szCs w:val="36"/>
        </w:rPr>
        <w:t>第四，切实实现好、维护好、发展好劳动者合法权益。让人民群众过上更加幸福的好日子是我们党始终不渝的奋斗目标，实现共同富裕是中国共产党领导和我国社会主义制度的本质要求。要坚持以人民为中心的发展思想，维护好工人阶级和广大劳动群众合法权益，解决好就业、教育、社保、医疗、住房、养老、食品安全、生产安全、生态环境、社会治安等问题，不断提升工人阶级和广大劳动群众的获得感、</w:t>
      </w:r>
      <w:r w:rsidRPr="00AA0A1C">
        <w:rPr>
          <w:rFonts w:ascii="仿宋_GB2312" w:eastAsia="仿宋_GB2312" w:hAnsi="����" w:hint="eastAsia"/>
          <w:color w:val="000000"/>
          <w:sz w:val="32"/>
          <w:szCs w:val="36"/>
        </w:rPr>
        <w:lastRenderedPageBreak/>
        <w:t>幸福感、安全感。要把稳就业工作摆在更加突出的位置，不断提高劳动者收入水平，构建多层次社会保障体系，改善劳动安全卫生条件，使广大劳动者共建共享改革发展成果，以更有效的举措不断推进共同富裕。要适应新技术新业态新模式的迅猛发展，采取多种手段，维护好快递员、网约工、货车司机等就业群体的合法权益。要建立健全困难群众帮扶工作机制，把党和政府的关怀送到困难群众心坎上，让他们感受到社会主义大家庭的温暖。要坚持从群众多样化需求出发开展工作，打通服务群众的新途径，使服务更直接、更深入、更贴近工人阶级和广大劳动群众，以服务群众实效打动人心、温暖人心、影响人心、赢得人心。要健全党政主导的维权服务机制，完善政府、工会、企业共同参与的协商协调机制，健全劳动法律法规体系，为维护工人阶级和广大劳动群众合法权益提供法律和制度保障。要健全以职工代表大会为基本形式的企事业单位民主管理制度，推进厂务公开，充分发挥广大职工群众的积极性、主动性、创造性。</w:t>
      </w:r>
    </w:p>
    <w:p w:rsidR="00AA0A1C" w:rsidRPr="00AA0A1C" w:rsidRDefault="00AA0A1C" w:rsidP="00AA0A1C">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AA0A1C">
        <w:rPr>
          <w:rFonts w:ascii="仿宋_GB2312" w:eastAsia="仿宋_GB2312" w:hAnsi="����" w:hint="eastAsia"/>
          <w:color w:val="000000"/>
          <w:sz w:val="32"/>
          <w:szCs w:val="36"/>
        </w:rPr>
        <w:t>同志们！</w:t>
      </w:r>
    </w:p>
    <w:p w:rsidR="00AA0A1C" w:rsidRPr="00AA0A1C" w:rsidRDefault="00AA0A1C" w:rsidP="00AA0A1C">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AA0A1C">
        <w:rPr>
          <w:rFonts w:ascii="仿宋_GB2312" w:eastAsia="仿宋_GB2312" w:hAnsi="����" w:hint="eastAsia"/>
          <w:color w:val="000000"/>
          <w:sz w:val="32"/>
          <w:szCs w:val="36"/>
        </w:rPr>
        <w:t>今年适逢中华全国总工会成立95周年。我国工运事业是在党的领导下发展起来的，我国工会是中国共产党领导的工人阶级群众组织，是党联系职工群众的桥梁和纽带，是社会主义国家政权的重要社会支柱。党的十八大以来，全国总工会及各级工会认真贯彻党中央关于工人阶级和工会工作</w:t>
      </w:r>
      <w:r w:rsidRPr="00AA0A1C">
        <w:rPr>
          <w:rFonts w:ascii="仿宋_GB2312" w:eastAsia="仿宋_GB2312" w:hAnsi="����" w:hint="eastAsia"/>
          <w:color w:val="000000"/>
          <w:sz w:val="32"/>
          <w:szCs w:val="36"/>
        </w:rPr>
        <w:lastRenderedPageBreak/>
        <w:t>的重要论述，坚持走中国特色社会主义工会发展道路，组织动员广大职工建功立业，做好维权服务工作，推进工会系统自身改革，深化产业工人队伍建设改革，全面加强工会系统党的建设，取得了新的显著成效。</w:t>
      </w:r>
    </w:p>
    <w:p w:rsidR="00AA0A1C" w:rsidRPr="00AA0A1C" w:rsidRDefault="00AA0A1C" w:rsidP="00AA0A1C">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AA0A1C">
        <w:rPr>
          <w:rFonts w:ascii="仿宋_GB2312" w:eastAsia="仿宋_GB2312" w:hAnsi="����" w:hint="eastAsia"/>
          <w:color w:val="000000"/>
          <w:sz w:val="32"/>
          <w:szCs w:val="36"/>
        </w:rPr>
        <w:t>在此，我向为党的工运事业和工会工作作出突出贡献的老一辈工会工作者，向全国各级工会组织和广大工会干部，向广大职工和工会积极分子，表示诚挚的慰问！</w:t>
      </w:r>
    </w:p>
    <w:p w:rsidR="00AA0A1C" w:rsidRPr="00AA0A1C" w:rsidRDefault="00AA0A1C" w:rsidP="00AA0A1C">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AA0A1C">
        <w:rPr>
          <w:rFonts w:ascii="仿宋_GB2312" w:eastAsia="仿宋_GB2312" w:hAnsi="����" w:hint="eastAsia"/>
          <w:color w:val="000000"/>
          <w:sz w:val="32"/>
          <w:szCs w:val="36"/>
        </w:rPr>
        <w:t>工会要总结95年来的成绩和经验，坚持和完善自觉接受党的领导制度、发挥工人阶级主力军作用制度、强化职工思想政治引领制度、劳动关系协调机制等，健全联系广泛、服务职工的工会工作体系，努力提高工会工作能力和水平，坚决维护中国共产党领导和我国社会主义制度，坚决维护职工队伍和工会组织的团结统一，坚决维护社会大局稳定。</w:t>
      </w:r>
    </w:p>
    <w:p w:rsidR="00AA0A1C" w:rsidRPr="00AA0A1C" w:rsidRDefault="00AA0A1C" w:rsidP="00AA0A1C">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AA0A1C">
        <w:rPr>
          <w:rFonts w:ascii="仿宋_GB2312" w:eastAsia="仿宋_GB2312" w:hAnsi="����" w:hint="eastAsia"/>
          <w:color w:val="000000"/>
          <w:sz w:val="32"/>
          <w:szCs w:val="36"/>
        </w:rPr>
        <w:t>各级党委要从巩固党执政的阶级基础和群众基础的高度，认真贯彻全心全意依靠工人阶级的方针，加强和改进对工会工作的领导，为工会履行职责、发挥作用不断创造有利条件。</w:t>
      </w:r>
    </w:p>
    <w:p w:rsidR="00AA0A1C" w:rsidRPr="00AA0A1C" w:rsidRDefault="00AA0A1C" w:rsidP="00AA0A1C">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AA0A1C">
        <w:rPr>
          <w:rFonts w:ascii="仿宋_GB2312" w:eastAsia="仿宋_GB2312" w:hAnsi="����" w:hint="eastAsia"/>
          <w:color w:val="000000"/>
          <w:sz w:val="32"/>
          <w:szCs w:val="36"/>
        </w:rPr>
        <w:t>同志们！</w:t>
      </w:r>
    </w:p>
    <w:p w:rsidR="00AA0A1C" w:rsidRPr="00AA0A1C" w:rsidRDefault="00AA0A1C" w:rsidP="00AA0A1C">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AA0A1C">
        <w:rPr>
          <w:rFonts w:ascii="仿宋_GB2312" w:eastAsia="仿宋_GB2312" w:hAnsi="����" w:hint="eastAsia"/>
          <w:color w:val="000000"/>
          <w:sz w:val="32"/>
          <w:szCs w:val="36"/>
        </w:rPr>
        <w:t>光荣属于劳动者，幸福属于劳动者。我国工人阶级和广大劳动群众要更加紧密地团结在党中央周围，勤于创造、勇于奋斗，努力在全面建设社会主义现代化国家新征程上创造新的时代辉煌、铸就新的历史伟业！</w:t>
      </w:r>
    </w:p>
    <w:p w:rsidR="00D5190A" w:rsidRPr="00D5190A" w:rsidRDefault="00D5190A" w:rsidP="00D5190A">
      <w:pPr>
        <w:pStyle w:val="3"/>
        <w:shd w:val="clear" w:color="auto" w:fill="FFFFFF"/>
        <w:spacing w:beforeAutospacing="0" w:afterAutospacing="0" w:line="640" w:lineRule="exact"/>
        <w:jc w:val="center"/>
        <w:rPr>
          <w:rFonts w:ascii="方正小标宋简体" w:eastAsia="方正小标宋简体" w:hAnsi="微软雅黑" w:hint="default"/>
          <w:b w:val="0"/>
          <w:color w:val="333333"/>
          <w:sz w:val="44"/>
          <w:szCs w:val="30"/>
        </w:rPr>
      </w:pPr>
    </w:p>
    <w:p w:rsidR="00D5190A" w:rsidRPr="00D5190A" w:rsidRDefault="00D5190A" w:rsidP="00D5190A">
      <w:pPr>
        <w:pStyle w:val="3"/>
        <w:shd w:val="clear" w:color="auto" w:fill="FFFFFF"/>
        <w:spacing w:beforeAutospacing="0" w:afterAutospacing="0" w:line="640" w:lineRule="exact"/>
        <w:jc w:val="center"/>
        <w:rPr>
          <w:rFonts w:ascii="方正小标宋简体" w:eastAsia="方正小标宋简体" w:hAnsi="微软雅黑" w:hint="default"/>
          <w:b w:val="0"/>
          <w:color w:val="333333"/>
          <w:sz w:val="44"/>
          <w:szCs w:val="30"/>
        </w:rPr>
      </w:pPr>
      <w:r w:rsidRPr="00D5190A">
        <w:rPr>
          <w:rFonts w:ascii="方正小标宋简体" w:eastAsia="方正小标宋简体" w:hAnsi="微软雅黑"/>
          <w:b w:val="0"/>
          <w:color w:val="333333"/>
          <w:sz w:val="44"/>
          <w:szCs w:val="30"/>
        </w:rPr>
        <w:t>习近平给人民教育出版社老同志回信强调</w:t>
      </w:r>
    </w:p>
    <w:p w:rsidR="00D5190A" w:rsidRPr="00D5190A" w:rsidRDefault="00D5190A" w:rsidP="00D5190A">
      <w:pPr>
        <w:pStyle w:val="1"/>
        <w:shd w:val="clear" w:color="auto" w:fill="FFFFFF"/>
        <w:spacing w:beforeAutospacing="0" w:afterAutospacing="0" w:line="640" w:lineRule="exact"/>
        <w:jc w:val="center"/>
        <w:rPr>
          <w:rFonts w:ascii="方正小标宋简体" w:eastAsia="方正小标宋简体" w:hAnsi="微软雅黑" w:hint="default"/>
          <w:b w:val="0"/>
          <w:color w:val="333333"/>
          <w:sz w:val="44"/>
          <w:szCs w:val="36"/>
        </w:rPr>
      </w:pPr>
      <w:r w:rsidRPr="00D5190A">
        <w:rPr>
          <w:rFonts w:ascii="方正小标宋简体" w:eastAsia="方正小标宋简体" w:hAnsi="微软雅黑"/>
          <w:b w:val="0"/>
          <w:color w:val="333333"/>
          <w:sz w:val="44"/>
          <w:szCs w:val="36"/>
        </w:rPr>
        <w:t>紧紧围绕立德树人根本任务 用心打造培根铸魂启智增慧的精品教材</w:t>
      </w:r>
    </w:p>
    <w:p w:rsidR="00AA0A1C" w:rsidRDefault="00AA0A1C" w:rsidP="00AA0A1C">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p>
    <w:p w:rsidR="006949C0" w:rsidRPr="006949C0" w:rsidRDefault="006949C0" w:rsidP="006949C0">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6949C0">
        <w:rPr>
          <w:rFonts w:ascii="仿宋_GB2312" w:eastAsia="仿宋_GB2312" w:hAnsi="����" w:hint="eastAsia"/>
          <w:color w:val="000000"/>
          <w:sz w:val="32"/>
          <w:szCs w:val="36"/>
        </w:rPr>
        <w:t>回</w:t>
      </w:r>
      <w:r w:rsidRPr="006949C0">
        <w:rPr>
          <w:rFonts w:ascii="仿宋_GB2312" w:eastAsia="仿宋_GB2312" w:hAnsi="����" w:hint="eastAsia"/>
          <w:color w:val="000000"/>
          <w:sz w:val="32"/>
          <w:szCs w:val="36"/>
        </w:rPr>
        <w:t>  </w:t>
      </w:r>
      <w:r w:rsidRPr="006949C0">
        <w:rPr>
          <w:rFonts w:ascii="仿宋_GB2312" w:eastAsia="仿宋_GB2312" w:hAnsi="����" w:hint="eastAsia"/>
          <w:color w:val="000000"/>
          <w:sz w:val="32"/>
          <w:szCs w:val="36"/>
        </w:rPr>
        <w:t>信</w:t>
      </w:r>
    </w:p>
    <w:p w:rsidR="006949C0" w:rsidRPr="006949C0" w:rsidRDefault="006949C0" w:rsidP="006949C0">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6949C0">
        <w:rPr>
          <w:rFonts w:ascii="仿宋_GB2312" w:eastAsia="仿宋_GB2312" w:hAnsi="����" w:hint="eastAsia"/>
          <w:color w:val="000000"/>
          <w:sz w:val="32"/>
          <w:szCs w:val="36"/>
        </w:rPr>
        <w:t>人民教育出版社的老同志们：</w:t>
      </w:r>
    </w:p>
    <w:p w:rsidR="006949C0" w:rsidRPr="006949C0" w:rsidRDefault="006949C0" w:rsidP="006949C0">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6949C0">
        <w:rPr>
          <w:rFonts w:ascii="仿宋_GB2312" w:eastAsia="仿宋_GB2312" w:hAnsi="����" w:hint="eastAsia"/>
          <w:color w:val="000000"/>
          <w:sz w:val="32"/>
          <w:szCs w:val="36"/>
        </w:rPr>
        <w:t>你们好！来信收悉。70年来，人民教育出版社在基础教育教材和教育图书编研出版上辛勤耕耘、接续奋斗，为我国教育事业发展作出了积极贡献，我谨向你们和全社员工致以诚挚的问候！</w:t>
      </w:r>
    </w:p>
    <w:p w:rsidR="006949C0" w:rsidRPr="006949C0" w:rsidRDefault="006949C0" w:rsidP="006949C0">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6949C0">
        <w:rPr>
          <w:rFonts w:ascii="仿宋_GB2312" w:eastAsia="仿宋_GB2312" w:hAnsi="����" w:hint="eastAsia"/>
          <w:color w:val="000000"/>
          <w:sz w:val="32"/>
          <w:szCs w:val="36"/>
        </w:rPr>
        <w:t>百年大计，教育为本。希望人民教育出版社紧紧围绕立德树人根本任务，坚持正确政治方向，弘扬优良传统，推进改革创新，用心打造培根铸魂、启智增慧的精品教材，为培养德智体美劳全面发展的社会主义建设者和接班人、建设教育强国作出新的更大贡献。</w:t>
      </w:r>
    </w:p>
    <w:p w:rsidR="006949C0" w:rsidRPr="006949C0" w:rsidRDefault="006949C0" w:rsidP="006949C0">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6949C0">
        <w:rPr>
          <w:rFonts w:ascii="仿宋_GB2312" w:eastAsia="仿宋_GB2312" w:hAnsi="����" w:hint="eastAsia"/>
          <w:color w:val="000000"/>
          <w:sz w:val="32"/>
          <w:szCs w:val="36"/>
        </w:rPr>
        <w:t xml:space="preserve">　</w:t>
      </w:r>
      <w:r>
        <w:rPr>
          <w:rFonts w:ascii="仿宋_GB2312" w:eastAsia="仿宋_GB2312" w:hAnsi="����" w:hint="eastAsia"/>
          <w:color w:val="000000"/>
          <w:sz w:val="32"/>
          <w:szCs w:val="36"/>
        </w:rPr>
        <w:t xml:space="preserve">                            </w:t>
      </w:r>
      <w:r w:rsidRPr="006949C0">
        <w:rPr>
          <w:rFonts w:ascii="仿宋_GB2312" w:eastAsia="仿宋_GB2312" w:hAnsi="����" w:hint="eastAsia"/>
          <w:color w:val="000000"/>
          <w:sz w:val="32"/>
          <w:szCs w:val="36"/>
        </w:rPr>
        <w:t xml:space="preserve">　习近平</w:t>
      </w:r>
      <w:r w:rsidRPr="006949C0">
        <w:rPr>
          <w:rFonts w:ascii="仿宋_GB2312" w:eastAsia="仿宋_GB2312" w:hAnsi="����" w:hint="eastAsia"/>
          <w:color w:val="000000"/>
          <w:sz w:val="32"/>
          <w:szCs w:val="36"/>
        </w:rPr>
        <w:t>    </w:t>
      </w:r>
    </w:p>
    <w:p w:rsidR="006949C0" w:rsidRPr="006949C0" w:rsidRDefault="006949C0" w:rsidP="006949C0">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6949C0">
        <w:rPr>
          <w:rFonts w:ascii="仿宋_GB2312" w:eastAsia="仿宋_GB2312" w:hAnsi="����" w:hint="eastAsia"/>
          <w:color w:val="000000"/>
          <w:sz w:val="32"/>
          <w:szCs w:val="36"/>
        </w:rPr>
        <w:t xml:space="preserve">　</w:t>
      </w:r>
      <w:r>
        <w:rPr>
          <w:rFonts w:ascii="仿宋_GB2312" w:eastAsia="仿宋_GB2312" w:hAnsi="����" w:hint="eastAsia"/>
          <w:color w:val="000000"/>
          <w:sz w:val="32"/>
          <w:szCs w:val="36"/>
        </w:rPr>
        <w:t xml:space="preserve">                       </w:t>
      </w:r>
      <w:r w:rsidRPr="006949C0">
        <w:rPr>
          <w:rFonts w:ascii="仿宋_GB2312" w:eastAsia="仿宋_GB2312" w:hAnsi="����" w:hint="eastAsia"/>
          <w:color w:val="000000"/>
          <w:sz w:val="32"/>
          <w:szCs w:val="36"/>
        </w:rPr>
        <w:t xml:space="preserve">　2020年11月29日</w:t>
      </w:r>
      <w:r w:rsidRPr="006949C0">
        <w:rPr>
          <w:rFonts w:ascii="仿宋_GB2312" w:eastAsia="仿宋_GB2312" w:hAnsi="����" w:hint="eastAsia"/>
          <w:color w:val="000000"/>
          <w:sz w:val="32"/>
          <w:szCs w:val="36"/>
        </w:rPr>
        <w:t>  </w:t>
      </w:r>
    </w:p>
    <w:p w:rsidR="006949C0" w:rsidRPr="006949C0" w:rsidRDefault="006949C0" w:rsidP="006949C0">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6949C0">
        <w:rPr>
          <w:rFonts w:ascii="仿宋_GB2312" w:eastAsia="仿宋_GB2312" w:hAnsi="����" w:hint="eastAsia"/>
          <w:color w:val="000000"/>
          <w:sz w:val="32"/>
          <w:szCs w:val="36"/>
        </w:rPr>
        <w:t xml:space="preserve">　　</w:t>
      </w:r>
    </w:p>
    <w:p w:rsidR="006949C0" w:rsidRPr="006949C0" w:rsidRDefault="006949C0" w:rsidP="006949C0">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6949C0">
        <w:rPr>
          <w:rFonts w:ascii="仿宋_GB2312" w:eastAsia="仿宋_GB2312" w:hAnsi="����" w:hint="eastAsia"/>
          <w:color w:val="000000"/>
          <w:sz w:val="32"/>
          <w:szCs w:val="36"/>
        </w:rPr>
        <w:t>新华社北京11月30日电</w:t>
      </w:r>
      <w:r w:rsidRPr="006949C0">
        <w:rPr>
          <w:rFonts w:ascii="仿宋_GB2312" w:eastAsia="仿宋_GB2312" w:hAnsi="����" w:hint="eastAsia"/>
          <w:color w:val="000000"/>
          <w:sz w:val="32"/>
          <w:szCs w:val="36"/>
        </w:rPr>
        <w:t>  </w:t>
      </w:r>
      <w:r w:rsidRPr="006949C0">
        <w:rPr>
          <w:rFonts w:ascii="仿宋_GB2312" w:eastAsia="仿宋_GB2312" w:hAnsi="����" w:hint="eastAsia"/>
          <w:color w:val="000000"/>
          <w:sz w:val="32"/>
          <w:szCs w:val="36"/>
        </w:rPr>
        <w:t>中共中央总书记、国家主席、中央军委主席习近平近日给人民教育出版社部分离退休老</w:t>
      </w:r>
      <w:r w:rsidRPr="006949C0">
        <w:rPr>
          <w:rFonts w:ascii="仿宋_GB2312" w:eastAsia="仿宋_GB2312" w:hAnsi="����" w:hint="eastAsia"/>
          <w:color w:val="000000"/>
          <w:sz w:val="32"/>
          <w:szCs w:val="36"/>
        </w:rPr>
        <w:lastRenderedPageBreak/>
        <w:t>同志回信，向人教社的全体同志致以问候，对教材编研出版工作提出殷切期望。</w:t>
      </w:r>
    </w:p>
    <w:p w:rsidR="006949C0" w:rsidRPr="006949C0" w:rsidRDefault="006949C0" w:rsidP="006949C0">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6949C0">
        <w:rPr>
          <w:rFonts w:ascii="仿宋_GB2312" w:eastAsia="仿宋_GB2312" w:hAnsi="����" w:hint="eastAsia"/>
          <w:color w:val="000000"/>
          <w:sz w:val="32"/>
          <w:szCs w:val="36"/>
        </w:rPr>
        <w:t>习近平在回信中说，70年来，人民教育出版社在基础教育教材和教育图书编研出版上辛勤耕耘、接续奋斗，为我国教育事业发展作出了积极贡献，我谨向你们和全社员工致以诚挚的问候！</w:t>
      </w:r>
    </w:p>
    <w:p w:rsidR="006949C0" w:rsidRPr="006949C0" w:rsidRDefault="006949C0" w:rsidP="006949C0">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6949C0">
        <w:rPr>
          <w:rFonts w:ascii="仿宋_GB2312" w:eastAsia="仿宋_GB2312" w:hAnsi="����" w:hint="eastAsia"/>
          <w:color w:val="000000"/>
          <w:sz w:val="32"/>
          <w:szCs w:val="36"/>
        </w:rPr>
        <w:t>习近平强调，百年大计，教育为本。希望人民教育出版社紧紧围绕立德树人根本任务，坚持正确政治方向，弘扬优良传统，推进改革创新，用心打造培根铸魂、启智增慧的精品教材，为培养德智体美劳全面发展的社会主义建设者和接班人、建设教育强国作出新的更大贡献。（回信全文另发）</w:t>
      </w:r>
    </w:p>
    <w:p w:rsidR="006949C0" w:rsidRPr="006949C0" w:rsidRDefault="006949C0" w:rsidP="006949C0">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6949C0">
        <w:rPr>
          <w:rFonts w:ascii="仿宋_GB2312" w:eastAsia="仿宋_GB2312" w:hAnsi="����" w:hint="eastAsia"/>
          <w:color w:val="000000"/>
          <w:sz w:val="32"/>
          <w:szCs w:val="36"/>
        </w:rPr>
        <w:t>人民教育出版社成立于1950年，始终致力于基础教育教材和教育图书的研究、编写、出版和发行，近年来还承担了中小学道德与法治（思想政治）、语文和历史三科统编教材的编辑出版任务。70年来，人教社先后编研出版了11套全国通用中小学教材，累计出版各类出版物7万余种，发行量逾750亿册。近日，该社部分离退休老同志给习近平总书记写信，代表全社同志汇报了人教社70年来履行编书育人使命的情况，表达了为繁荣我国教育出版事业贡献力量的决心。</w:t>
      </w:r>
    </w:p>
    <w:p w:rsidR="006949C0" w:rsidRPr="006949C0" w:rsidRDefault="006949C0" w:rsidP="00AA0A1C">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p>
    <w:p w:rsidR="00D268E5" w:rsidRDefault="00D268E5" w:rsidP="00AA0A1C">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p>
    <w:p w:rsidR="005D22BA" w:rsidRPr="005D22BA" w:rsidRDefault="005D22BA" w:rsidP="00147FBA">
      <w:pPr>
        <w:pStyle w:val="3"/>
        <w:shd w:val="clear" w:color="auto" w:fill="FFFFFF"/>
        <w:spacing w:beforeAutospacing="0" w:afterAutospacing="0" w:line="640" w:lineRule="exact"/>
        <w:rPr>
          <w:rFonts w:ascii="方正小标宋简体" w:eastAsia="方正小标宋简体" w:hAnsi="微软雅黑" w:hint="default"/>
          <w:b w:val="0"/>
          <w:color w:val="333333"/>
          <w:sz w:val="44"/>
          <w:szCs w:val="30"/>
        </w:rPr>
      </w:pPr>
    </w:p>
    <w:p w:rsidR="005D22BA" w:rsidRPr="005D22BA" w:rsidRDefault="005D22BA" w:rsidP="005D22BA">
      <w:pPr>
        <w:pStyle w:val="3"/>
        <w:shd w:val="clear" w:color="auto" w:fill="FFFFFF"/>
        <w:spacing w:beforeAutospacing="0" w:afterAutospacing="0" w:line="640" w:lineRule="exact"/>
        <w:jc w:val="center"/>
        <w:rPr>
          <w:rFonts w:ascii="方正小标宋简体" w:eastAsia="方正小标宋简体" w:hAnsi="微软雅黑" w:hint="default"/>
          <w:b w:val="0"/>
          <w:color w:val="333333"/>
          <w:sz w:val="44"/>
          <w:szCs w:val="30"/>
        </w:rPr>
      </w:pPr>
      <w:r w:rsidRPr="005D22BA">
        <w:rPr>
          <w:rFonts w:ascii="方正小标宋简体" w:eastAsia="方正小标宋简体" w:hAnsi="微软雅黑"/>
          <w:b w:val="0"/>
          <w:color w:val="333333"/>
          <w:sz w:val="44"/>
          <w:szCs w:val="30"/>
        </w:rPr>
        <w:t>中共中央政治局常务委员会召开会议</w:t>
      </w:r>
    </w:p>
    <w:p w:rsidR="005D22BA" w:rsidRPr="005D22BA" w:rsidRDefault="005D22BA" w:rsidP="005D22BA">
      <w:pPr>
        <w:pStyle w:val="1"/>
        <w:shd w:val="clear" w:color="auto" w:fill="FFFFFF"/>
        <w:spacing w:beforeAutospacing="0" w:afterAutospacing="0" w:line="640" w:lineRule="exact"/>
        <w:jc w:val="center"/>
        <w:rPr>
          <w:rFonts w:ascii="方正小标宋简体" w:eastAsia="方正小标宋简体" w:hAnsi="微软雅黑" w:hint="default"/>
          <w:b w:val="0"/>
          <w:color w:val="333333"/>
          <w:sz w:val="44"/>
          <w:szCs w:val="36"/>
        </w:rPr>
      </w:pPr>
      <w:r w:rsidRPr="005D22BA">
        <w:rPr>
          <w:rFonts w:ascii="方正小标宋简体" w:eastAsia="方正小标宋简体" w:hAnsi="微软雅黑"/>
          <w:b w:val="0"/>
          <w:color w:val="333333"/>
          <w:sz w:val="44"/>
          <w:szCs w:val="36"/>
        </w:rPr>
        <w:t>听取脱贫攻坚总结评估汇报</w:t>
      </w:r>
    </w:p>
    <w:p w:rsidR="005D22BA" w:rsidRDefault="005D22BA" w:rsidP="005D22BA">
      <w:pPr>
        <w:pStyle w:val="2"/>
        <w:shd w:val="clear" w:color="auto" w:fill="FFFFFF"/>
        <w:spacing w:beforeAutospacing="0" w:afterAutospacing="0" w:line="640" w:lineRule="exact"/>
        <w:jc w:val="center"/>
        <w:rPr>
          <w:rFonts w:ascii="方正小标宋简体" w:eastAsia="方正小标宋简体" w:hAnsi="微软雅黑" w:hint="default"/>
          <w:b w:val="0"/>
          <w:color w:val="333333"/>
          <w:sz w:val="44"/>
          <w:szCs w:val="30"/>
        </w:rPr>
      </w:pPr>
      <w:r w:rsidRPr="005D22BA">
        <w:rPr>
          <w:rFonts w:ascii="方正小标宋简体" w:eastAsia="方正小标宋简体" w:hAnsi="微软雅黑"/>
          <w:b w:val="0"/>
          <w:color w:val="333333"/>
          <w:sz w:val="44"/>
          <w:szCs w:val="30"/>
        </w:rPr>
        <w:t>中共中央总书记习近平主持会议</w:t>
      </w:r>
    </w:p>
    <w:p w:rsidR="005D22BA" w:rsidRDefault="005D22BA" w:rsidP="005D22BA">
      <w:pPr>
        <w:pStyle w:val="a6"/>
        <w:shd w:val="clear" w:color="auto" w:fill="FFFFFF"/>
        <w:spacing w:before="0" w:beforeAutospacing="0" w:after="0" w:afterAutospacing="0" w:line="408" w:lineRule="atLeast"/>
        <w:rPr>
          <w:color w:val="333333"/>
        </w:rPr>
      </w:pPr>
    </w:p>
    <w:p w:rsidR="005D22BA" w:rsidRPr="005D22BA" w:rsidRDefault="005D22BA" w:rsidP="005D22BA">
      <w:pPr>
        <w:widowControl/>
        <w:shd w:val="clear" w:color="auto" w:fill="FFFFFF"/>
        <w:spacing w:before="150" w:after="150" w:line="540" w:lineRule="atLeast"/>
        <w:ind w:firstLineChars="200" w:firstLine="640"/>
        <w:jc w:val="left"/>
        <w:rPr>
          <w:rFonts w:ascii="楷体_GB2312" w:eastAsia="楷体_GB2312" w:hAnsi="����" w:hint="eastAsia"/>
          <w:color w:val="000000"/>
          <w:sz w:val="32"/>
          <w:szCs w:val="36"/>
        </w:rPr>
      </w:pPr>
      <w:r w:rsidRPr="005D22BA">
        <w:rPr>
          <w:rFonts w:ascii="楷体_GB2312" w:eastAsia="楷体_GB2312" w:hAnsi="����" w:hint="eastAsia"/>
          <w:color w:val="000000"/>
          <w:sz w:val="32"/>
          <w:szCs w:val="36"/>
        </w:rPr>
        <w:t>■党的十八大以来，党中央团结带领全党全国各族人民，把脱贫攻坚摆在治国理政突出位置，充分发挥党的领导和我国社会主义制度的政治优势，采取了许多具有原创性、独特性的重大举措，组织实施了人类历史上规模最大、力度最强的脱贫攻坚战。经过8年持续奋斗，我们如期完成了新时代脱贫攻坚目标任务，现行标准下农村贫困人口全部脱贫，贫困县全部摘帽，消除了绝对贫困和区域性整体贫困，近1亿贫困人口实现脱贫，取得了令全世界刮目相看的重大胜利</w:t>
      </w:r>
    </w:p>
    <w:p w:rsidR="005D22BA" w:rsidRPr="005D22BA" w:rsidRDefault="005D22BA" w:rsidP="005D22BA">
      <w:pPr>
        <w:widowControl/>
        <w:shd w:val="clear" w:color="auto" w:fill="FFFFFF"/>
        <w:spacing w:before="150" w:after="150" w:line="540" w:lineRule="atLeast"/>
        <w:ind w:firstLineChars="200" w:firstLine="640"/>
        <w:jc w:val="left"/>
        <w:rPr>
          <w:rFonts w:ascii="楷体_GB2312" w:eastAsia="楷体_GB2312" w:hAnsi="����" w:hint="eastAsia"/>
          <w:color w:val="000000"/>
          <w:sz w:val="32"/>
          <w:szCs w:val="36"/>
        </w:rPr>
      </w:pPr>
      <w:r w:rsidRPr="005D22BA">
        <w:rPr>
          <w:rFonts w:ascii="楷体_GB2312" w:eastAsia="楷体_GB2312" w:hAnsi="����" w:hint="eastAsia"/>
          <w:color w:val="000000"/>
          <w:sz w:val="32"/>
          <w:szCs w:val="36"/>
        </w:rPr>
        <w:t>■脱贫攻坚的重大胜利，为实现第一个百年奋斗目标打下坚实基础，极大增强了人民群众获得感、幸福感、安全感，彻底改变了贫困地区的面貌，改善了生产生活条件，提高了群众生活质量，“两不愁三保障”全面实现。在脱贫攻坚实践中，党中央坚持人民至上、以人为本，把贫困群众和全国各族人民一起迈向小康社会、一起过上好日子作为脱贫攻坚的出发点和落脚点。各级党委和政府以及社会协同发力、合力攻坚，东部西部守望相助、协作攻坚，广大党员、干部吃</w:t>
      </w:r>
      <w:r w:rsidRPr="005D22BA">
        <w:rPr>
          <w:rFonts w:ascii="楷体_GB2312" w:eastAsia="楷体_GB2312" w:hAnsi="����" w:hint="eastAsia"/>
          <w:color w:val="000000"/>
          <w:sz w:val="32"/>
          <w:szCs w:val="36"/>
        </w:rPr>
        <w:lastRenderedPageBreak/>
        <w:t>苦耐劳、不怕牺牲，充分彰显了共产党人的使命担当和牺牲奉献</w:t>
      </w:r>
    </w:p>
    <w:p w:rsidR="005D22BA" w:rsidRDefault="005D22BA" w:rsidP="005D22BA">
      <w:pPr>
        <w:widowControl/>
        <w:shd w:val="clear" w:color="auto" w:fill="FFFFFF"/>
        <w:spacing w:before="150" w:after="150" w:line="540" w:lineRule="atLeast"/>
        <w:ind w:firstLineChars="200" w:firstLine="640"/>
        <w:jc w:val="left"/>
        <w:rPr>
          <w:rFonts w:ascii="楷体_GB2312" w:eastAsia="楷体_GB2312" w:hAnsi="����" w:hint="eastAsia"/>
          <w:color w:val="000000"/>
          <w:sz w:val="32"/>
          <w:szCs w:val="36"/>
        </w:rPr>
      </w:pPr>
      <w:r w:rsidRPr="005D22BA">
        <w:rPr>
          <w:rFonts w:ascii="楷体_GB2312" w:eastAsia="楷体_GB2312" w:hAnsi="����" w:hint="eastAsia"/>
          <w:color w:val="000000"/>
          <w:sz w:val="32"/>
          <w:szCs w:val="36"/>
        </w:rPr>
        <w:t>■当前，我国发展不平衡不充分的问题仍然突出，巩固拓展脱贫攻坚成果的任务依然艰巨。要深入贯彻落实党的十九届五中全会精神，巩固拓展脱贫攻坚成果。要保持帮扶政策总体稳定，严格落实“四个不摘”要求，保持现有帮扶政策、资金支持、帮扶力量总体稳定</w:t>
      </w:r>
    </w:p>
    <w:p w:rsidR="005D22BA" w:rsidRPr="005D22BA" w:rsidRDefault="005D22BA" w:rsidP="005D22BA">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5D22BA">
        <w:rPr>
          <w:rFonts w:ascii="仿宋_GB2312" w:eastAsia="仿宋_GB2312" w:hAnsi="����" w:hint="eastAsia"/>
          <w:color w:val="000000"/>
          <w:sz w:val="32"/>
          <w:szCs w:val="36"/>
        </w:rPr>
        <w:t>新华社北京12月3日电</w:t>
      </w:r>
      <w:r w:rsidRPr="005D22BA">
        <w:rPr>
          <w:rFonts w:ascii="仿宋_GB2312" w:eastAsia="仿宋_GB2312" w:hAnsi="����" w:hint="eastAsia"/>
          <w:color w:val="000000"/>
          <w:sz w:val="32"/>
          <w:szCs w:val="36"/>
        </w:rPr>
        <w:t>  </w:t>
      </w:r>
      <w:r w:rsidRPr="005D22BA">
        <w:rPr>
          <w:rFonts w:ascii="仿宋_GB2312" w:eastAsia="仿宋_GB2312" w:hAnsi="����" w:hint="eastAsia"/>
          <w:color w:val="000000"/>
          <w:sz w:val="32"/>
          <w:szCs w:val="36"/>
        </w:rPr>
        <w:t>中共中央政治局常务委员会12月3日召开会议，听取脱贫攻坚总结评估汇报。中共中央总书记习近平主持会议并发表重要讲话。</w:t>
      </w:r>
    </w:p>
    <w:p w:rsidR="005D22BA" w:rsidRPr="005D22BA" w:rsidRDefault="005D22BA" w:rsidP="005D22BA">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5D22BA">
        <w:rPr>
          <w:rFonts w:ascii="仿宋_GB2312" w:eastAsia="仿宋_GB2312" w:hAnsi="����" w:hint="eastAsia"/>
          <w:color w:val="000000"/>
          <w:sz w:val="32"/>
          <w:szCs w:val="36"/>
        </w:rPr>
        <w:t>习近平指出，党的十八大以来，党中央团结带领全党全国各族人民，把脱贫攻坚摆在治国理政突出位置，充分发挥党的领导和我国社会主义制度的政治优势，采取了许多具有原创性、独特性的重大举措，组织实施了人类历史上规模最大、力度最强的脱贫攻坚战。经过8年持续奋斗，我们如期完成了新时代脱贫攻坚目标任务，现行标准下农村贫困人口全部脱贫，贫困县全部摘帽，消除了绝对贫困和区域性整体贫困，近1亿贫困人口实现脱贫，取得了令全世界刮目相看的重大胜利。</w:t>
      </w:r>
    </w:p>
    <w:p w:rsidR="005D22BA" w:rsidRPr="005D22BA" w:rsidRDefault="005D22BA" w:rsidP="005D22BA">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5D22BA">
        <w:rPr>
          <w:rFonts w:ascii="仿宋_GB2312" w:eastAsia="仿宋_GB2312" w:hAnsi="����" w:hint="eastAsia"/>
          <w:color w:val="000000"/>
          <w:sz w:val="32"/>
          <w:szCs w:val="36"/>
        </w:rPr>
        <w:t>习近平强调，脱贫攻坚的重大胜利，为实现第一个百年奋斗目标打下坚实基础，极大增强了人民群众获得感、幸福感、安全感，彻底改变了贫困地区的面貌，改善了生产生活</w:t>
      </w:r>
      <w:r w:rsidRPr="005D22BA">
        <w:rPr>
          <w:rFonts w:ascii="仿宋_GB2312" w:eastAsia="仿宋_GB2312" w:hAnsi="����" w:hint="eastAsia"/>
          <w:color w:val="000000"/>
          <w:sz w:val="32"/>
          <w:szCs w:val="36"/>
        </w:rPr>
        <w:lastRenderedPageBreak/>
        <w:t>条件，提高了群众生活质量，“两不愁三保障”全面实现。在脱贫攻坚实践中，党中央坚持人民至上、以人为本，把贫困群众和全国各族人民一起迈向小康社会、一起过上好日子作为脱贫攻坚的出发点和落脚点。各级党委和政府以及社会协同发力、合力攻坚，东部西部守望相助、协作攻坚，广大党员、干部吃苦耐劳、不怕牺牲，充分彰显了共产党人的使命担当和牺牲奉献。</w:t>
      </w:r>
    </w:p>
    <w:p w:rsidR="005D22BA" w:rsidRPr="005D22BA" w:rsidRDefault="005D22BA" w:rsidP="005D22BA">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5D22BA">
        <w:rPr>
          <w:rFonts w:ascii="仿宋_GB2312" w:eastAsia="仿宋_GB2312" w:hAnsi="����" w:hint="eastAsia"/>
          <w:color w:val="000000"/>
          <w:sz w:val="32"/>
          <w:szCs w:val="36"/>
        </w:rPr>
        <w:t>会议指出，当前，我国发展不平衡不充分的问题仍然突出，巩固拓展脱贫攻坚成果的任务依然艰巨。要深入贯彻落实党的十九届五中全会精神，巩固拓展脱贫攻坚成果。要保持帮扶政策总体稳定，严格落实“四个不摘”要求，保持现有帮扶政策、资金支持、帮扶力量总体稳定。要健全防止返贫监测帮扶机制，继续对脱贫县、脱贫村、脱贫人口开展监测，持续跟踪收入变化和“两不愁三保障”巩固情况，定期核查，及时发现，及时帮扶，动态清零。要持续发展壮大扶贫产业，继续加强脱贫地区产业发展基础设施建设，拓展销售渠道，创新流通方式，促进稳定销售。要做好脱贫人口稳岗就业，加大对脱贫人口职业技能培训力度，加强东西部劳务协作，鼓励支持东中部劳动密集型产业向西部地区转移。要强化易地搬迁后续扶持，完善集中安置区公共服务和配套基础设施，因地制宜在搬迁地发展产业，确保搬迁群众稳得住、有就业、逐步能致富。要加强资金资产项目管理，建立</w:t>
      </w:r>
      <w:r w:rsidRPr="005D22BA">
        <w:rPr>
          <w:rFonts w:ascii="仿宋_GB2312" w:eastAsia="仿宋_GB2312" w:hAnsi="����" w:hint="eastAsia"/>
          <w:color w:val="000000"/>
          <w:sz w:val="32"/>
          <w:szCs w:val="36"/>
        </w:rPr>
        <w:lastRenderedPageBreak/>
        <w:t>健全资产管理制度，持续发挥效益。要兜住民生底线，规范管理公益岗位，以现有社会保障体系为依托，促进弱劳力、半劳力等家庭就近就地解决就业，保障这些群众基本生活。</w:t>
      </w:r>
    </w:p>
    <w:p w:rsidR="005D22BA" w:rsidRPr="005D22BA" w:rsidRDefault="005D22BA" w:rsidP="005D22BA">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r w:rsidRPr="005D22BA">
        <w:rPr>
          <w:rFonts w:ascii="仿宋_GB2312" w:eastAsia="仿宋_GB2312" w:hAnsi="����" w:hint="eastAsia"/>
          <w:color w:val="000000"/>
          <w:sz w:val="32"/>
          <w:szCs w:val="36"/>
        </w:rPr>
        <w:t>会议还研究了其他事项。</w:t>
      </w:r>
    </w:p>
    <w:p w:rsidR="005D22BA" w:rsidRPr="005D22BA" w:rsidRDefault="005D22BA" w:rsidP="005D22BA">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p>
    <w:p w:rsidR="005D22BA" w:rsidRPr="005D22BA" w:rsidRDefault="005D22BA" w:rsidP="005D22BA">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p>
    <w:p w:rsidR="00F34D92" w:rsidRPr="005D22BA" w:rsidRDefault="00F34D92" w:rsidP="005D22BA">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p>
    <w:p w:rsidR="00011E8B" w:rsidRPr="005D22BA" w:rsidRDefault="00011E8B" w:rsidP="005D22BA">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p>
    <w:p w:rsidR="00160F4E" w:rsidRDefault="00160F4E" w:rsidP="00AA0A1C">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p>
    <w:p w:rsidR="000B5B69" w:rsidRDefault="000B5B69" w:rsidP="00AA0A1C">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p>
    <w:p w:rsidR="000B5B69" w:rsidRDefault="000B5B69" w:rsidP="00AA0A1C">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p>
    <w:p w:rsidR="000B5B69" w:rsidRDefault="000B5B69" w:rsidP="00AA0A1C">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p>
    <w:p w:rsidR="000B5B69" w:rsidRDefault="000B5B69" w:rsidP="00AA0A1C">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p>
    <w:p w:rsidR="000B5B69" w:rsidRDefault="000B5B69" w:rsidP="00AA0A1C">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p>
    <w:p w:rsidR="000B5B69" w:rsidRDefault="000B5B69" w:rsidP="00AA0A1C">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p>
    <w:p w:rsidR="000B5B69" w:rsidRDefault="000B5B69" w:rsidP="00AA0A1C">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p>
    <w:p w:rsidR="000B5B69" w:rsidRDefault="000B5B69" w:rsidP="00AA0A1C">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p>
    <w:p w:rsidR="000B5B69" w:rsidRDefault="000B5B69" w:rsidP="00AA0A1C">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p>
    <w:p w:rsidR="000B5B69" w:rsidRDefault="000B5B69" w:rsidP="00AA0A1C">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p>
    <w:p w:rsidR="000B5B69" w:rsidRDefault="000B5B69" w:rsidP="00AA0A1C">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p>
    <w:p w:rsidR="000B5B69" w:rsidRDefault="000B5B69" w:rsidP="00AA0A1C">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p>
    <w:p w:rsidR="000B5B69" w:rsidRDefault="000B5B69" w:rsidP="00AA0A1C">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p>
    <w:p w:rsidR="00145938" w:rsidRDefault="00145938" w:rsidP="00145938">
      <w:pPr>
        <w:pStyle w:val="1"/>
        <w:shd w:val="clear" w:color="auto" w:fill="FFFFFF"/>
        <w:spacing w:beforeAutospacing="0" w:afterAutospacing="0" w:line="640" w:lineRule="exact"/>
        <w:jc w:val="center"/>
        <w:rPr>
          <w:rFonts w:ascii="方正小标宋简体" w:eastAsia="方正小标宋简体" w:hAnsi="微软雅黑" w:hint="default"/>
          <w:b w:val="0"/>
          <w:color w:val="333333"/>
          <w:sz w:val="44"/>
          <w:szCs w:val="44"/>
        </w:rPr>
      </w:pPr>
    </w:p>
    <w:p w:rsidR="00145938" w:rsidRPr="00D571A8" w:rsidRDefault="00145938" w:rsidP="00145938">
      <w:pPr>
        <w:pStyle w:val="1"/>
        <w:shd w:val="clear" w:color="auto" w:fill="FFFFFF"/>
        <w:spacing w:beforeAutospacing="0" w:afterAutospacing="0" w:line="640" w:lineRule="exact"/>
        <w:jc w:val="center"/>
        <w:rPr>
          <w:rFonts w:ascii="方正小标宋简体" w:eastAsia="方正小标宋简体" w:hAnsi="微软雅黑" w:hint="default"/>
          <w:b w:val="0"/>
          <w:color w:val="333333"/>
          <w:sz w:val="44"/>
          <w:szCs w:val="44"/>
        </w:rPr>
      </w:pPr>
      <w:r w:rsidRPr="00D571A8">
        <w:rPr>
          <w:rFonts w:ascii="方正小标宋简体" w:eastAsia="方正小标宋简体" w:hAnsi="微软雅黑"/>
          <w:b w:val="0"/>
          <w:color w:val="333333"/>
          <w:sz w:val="44"/>
          <w:szCs w:val="44"/>
        </w:rPr>
        <w:t>国务院办公厅关于加快医学教育</w:t>
      </w:r>
    </w:p>
    <w:p w:rsidR="00145938" w:rsidRPr="00D571A8" w:rsidRDefault="00145938" w:rsidP="00145938">
      <w:pPr>
        <w:pStyle w:val="1"/>
        <w:shd w:val="clear" w:color="auto" w:fill="FFFFFF"/>
        <w:spacing w:beforeAutospacing="0" w:afterAutospacing="0" w:line="640" w:lineRule="exact"/>
        <w:jc w:val="center"/>
        <w:rPr>
          <w:rFonts w:ascii="方正小标宋简体" w:eastAsia="方正小标宋简体" w:hAnsi="微软雅黑" w:hint="default"/>
          <w:b w:val="0"/>
          <w:color w:val="333333"/>
          <w:sz w:val="44"/>
          <w:szCs w:val="44"/>
        </w:rPr>
      </w:pPr>
      <w:r w:rsidRPr="00D571A8">
        <w:rPr>
          <w:rFonts w:ascii="方正小标宋简体" w:eastAsia="方正小标宋简体" w:hAnsi="微软雅黑"/>
          <w:b w:val="0"/>
          <w:color w:val="333333"/>
          <w:sz w:val="44"/>
          <w:szCs w:val="44"/>
        </w:rPr>
        <w:t>创新发展的指导意见</w:t>
      </w:r>
    </w:p>
    <w:p w:rsidR="00145938" w:rsidRDefault="00145938" w:rsidP="00AA0A1C">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p>
    <w:p w:rsidR="00145938" w:rsidRDefault="00145938" w:rsidP="00145938">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6"/>
        </w:rPr>
      </w:pPr>
      <w:r w:rsidRPr="00867A63">
        <w:rPr>
          <w:rFonts w:ascii="仿宋_GB2312" w:eastAsia="仿宋_GB2312" w:hAnsi="����"/>
          <w:color w:val="000000"/>
          <w:sz w:val="32"/>
          <w:szCs w:val="36"/>
        </w:rPr>
        <w:t>各省、自治区、直辖市人民政府,国务院各部委、各直属机构</w:t>
      </w:r>
      <w:r w:rsidR="00ED7DB5">
        <w:rPr>
          <w:rFonts w:ascii="仿宋_GB2312" w:eastAsia="仿宋_GB2312" w:hAnsi="����"/>
          <w:color w:val="000000"/>
          <w:sz w:val="32"/>
          <w:szCs w:val="36"/>
        </w:rPr>
        <w:t>:</w:t>
      </w:r>
      <w:r w:rsidRPr="00867A63">
        <w:rPr>
          <w:rFonts w:ascii="仿宋_GB2312" w:eastAsia="仿宋_GB2312" w:hAnsi="����"/>
          <w:color w:val="000000"/>
          <w:sz w:val="32"/>
          <w:szCs w:val="36"/>
        </w:rPr>
        <w:t>医学教育是卫生健康事业发展的重要基石</w:t>
      </w:r>
      <w:r w:rsidR="00ED7DB5">
        <w:rPr>
          <w:rFonts w:ascii="仿宋_GB2312" w:eastAsia="仿宋_GB2312" w:hAnsi="����" w:hint="eastAsia"/>
          <w:color w:val="000000"/>
          <w:sz w:val="32"/>
          <w:szCs w:val="36"/>
        </w:rPr>
        <w:t>。</w:t>
      </w:r>
      <w:r w:rsidRPr="00867A63">
        <w:rPr>
          <w:rFonts w:ascii="仿宋_GB2312" w:eastAsia="仿宋_GB2312" w:hAnsi="����"/>
          <w:color w:val="000000"/>
          <w:sz w:val="32"/>
          <w:szCs w:val="36"/>
        </w:rPr>
        <w:t>党的十八大以来,我国医学教育蓬勃发展,为卫生健康事业输送了大批高素质医学人才</w:t>
      </w:r>
      <w:r>
        <w:rPr>
          <w:rFonts w:ascii="仿宋_GB2312" w:eastAsia="仿宋_GB2312" w:hAnsi="����"/>
          <w:color w:val="000000"/>
          <w:sz w:val="32"/>
          <w:szCs w:val="36"/>
        </w:rPr>
        <w:t>。</w:t>
      </w:r>
      <w:r w:rsidRPr="00867A63">
        <w:rPr>
          <w:rFonts w:ascii="仿宋_GB2312" w:eastAsia="仿宋_GB2312" w:hAnsi="����"/>
          <w:color w:val="000000"/>
          <w:sz w:val="32"/>
          <w:szCs w:val="36"/>
        </w:rPr>
        <w:t>在新冠肺炎疫情防控中,我国医学教育培养的医务工作者发挥了重要作用</w:t>
      </w:r>
      <w:r>
        <w:rPr>
          <w:rFonts w:ascii="仿宋_GB2312" w:eastAsia="仿宋_GB2312" w:hAnsi="����"/>
          <w:color w:val="000000"/>
          <w:sz w:val="32"/>
          <w:szCs w:val="36"/>
        </w:rPr>
        <w:t>。</w:t>
      </w:r>
      <w:r w:rsidRPr="00867A63">
        <w:rPr>
          <w:rFonts w:ascii="仿宋_GB2312" w:eastAsia="仿宋_GB2312" w:hAnsi="����"/>
          <w:color w:val="000000"/>
          <w:sz w:val="32"/>
          <w:szCs w:val="36"/>
        </w:rPr>
        <w:t>但同时,面对疫情提出的新挑战、实施健康中国战略的新任务、世界医学发展的新要求,我国医学教育还存在人才培养结构亟需优化、培养质量亟待提高、医药创新能力有待提升等问题</w:t>
      </w:r>
      <w:r>
        <w:rPr>
          <w:rFonts w:ascii="仿宋_GB2312" w:eastAsia="仿宋_GB2312" w:hAnsi="����"/>
          <w:color w:val="000000"/>
          <w:sz w:val="32"/>
          <w:szCs w:val="36"/>
        </w:rPr>
        <w:t>。</w:t>
      </w:r>
      <w:r w:rsidRPr="00867A63">
        <w:rPr>
          <w:rFonts w:ascii="仿宋_GB2312" w:eastAsia="仿宋_GB2312" w:hAnsi="����"/>
          <w:color w:val="000000"/>
          <w:sz w:val="32"/>
          <w:szCs w:val="36"/>
        </w:rPr>
        <w:t>为加快医学教育创新发展,经国务院同意,现提出以下意见</w:t>
      </w:r>
      <w:r>
        <w:rPr>
          <w:rFonts w:ascii="仿宋_GB2312" w:eastAsia="仿宋_GB2312" w:hAnsi="����"/>
          <w:color w:val="000000"/>
          <w:sz w:val="32"/>
          <w:szCs w:val="36"/>
        </w:rPr>
        <w:t>。</w:t>
      </w:r>
    </w:p>
    <w:p w:rsidR="00145938" w:rsidRPr="00A1317B" w:rsidRDefault="00145938" w:rsidP="00145938">
      <w:pPr>
        <w:pStyle w:val="a6"/>
        <w:shd w:val="clear" w:color="auto" w:fill="FFFFFF"/>
        <w:spacing w:before="0" w:beforeAutospacing="0" w:after="0" w:afterAutospacing="0" w:line="560" w:lineRule="exact"/>
        <w:ind w:firstLineChars="200" w:firstLine="640"/>
        <w:jc w:val="both"/>
        <w:rPr>
          <w:rFonts w:ascii="黑体" w:eastAsia="黑体" w:hAnsi="黑体"/>
          <w:color w:val="000000"/>
          <w:sz w:val="32"/>
          <w:szCs w:val="36"/>
        </w:rPr>
      </w:pPr>
      <w:r w:rsidRPr="00A1317B">
        <w:rPr>
          <w:rFonts w:ascii="黑体" w:eastAsia="黑体" w:hAnsi="黑体"/>
          <w:color w:val="000000"/>
          <w:sz w:val="32"/>
          <w:szCs w:val="36"/>
        </w:rPr>
        <w:t>一、总体要求</w:t>
      </w:r>
    </w:p>
    <w:p w:rsidR="00145938" w:rsidRPr="00867A63" w:rsidRDefault="00145938" w:rsidP="00145938">
      <w:pPr>
        <w:pStyle w:val="a6"/>
        <w:shd w:val="clear" w:color="auto" w:fill="FFFFFF"/>
        <w:spacing w:before="0" w:beforeAutospacing="0" w:after="0" w:afterAutospacing="0" w:line="560" w:lineRule="exact"/>
        <w:ind w:firstLineChars="200" w:firstLine="643"/>
        <w:jc w:val="both"/>
        <w:rPr>
          <w:rFonts w:ascii="仿宋_GB2312" w:eastAsia="仿宋_GB2312" w:hAnsi="����" w:hint="eastAsia"/>
          <w:color w:val="000000"/>
          <w:sz w:val="32"/>
          <w:szCs w:val="36"/>
        </w:rPr>
      </w:pPr>
      <w:r w:rsidRPr="000C1C76">
        <w:rPr>
          <w:rFonts w:ascii="楷体_GB2312" w:eastAsia="楷体_GB2312" w:hAnsi="����"/>
          <w:b/>
          <w:color w:val="000000"/>
          <w:sz w:val="32"/>
          <w:szCs w:val="36"/>
        </w:rPr>
        <w:t>(一)指导思想。</w:t>
      </w:r>
      <w:r w:rsidRPr="00867A63">
        <w:rPr>
          <w:rFonts w:ascii="仿宋_GB2312" w:eastAsia="仿宋_GB2312" w:hAnsi="����"/>
          <w:color w:val="000000"/>
          <w:sz w:val="32"/>
          <w:szCs w:val="36"/>
        </w:rPr>
        <w:t>以习近平新时代中国特色社会主义思想为指导,全面贯彻党的十九大和十九届二中、三中、四中全会精神,按照党中央、国务院决策部署,落实立德树人根本任务,把医学教育摆在关系教育和卫生健康事业优先发展的重要地位,立足基本国情,以服务需求为导向,以新医科建设为抓手,着力创新体制机制,分类培养研究型、复合型和应用型人才,全面提高人才培养质量,为推进健康中国建设、保障人民健康提供强有力的人才保障</w:t>
      </w:r>
      <w:r>
        <w:rPr>
          <w:rFonts w:ascii="仿宋_GB2312" w:eastAsia="仿宋_GB2312" w:hAnsi="����"/>
          <w:color w:val="000000"/>
          <w:sz w:val="32"/>
          <w:szCs w:val="36"/>
        </w:rPr>
        <w:t>。</w:t>
      </w:r>
    </w:p>
    <w:p w:rsidR="00145938" w:rsidRPr="000C1C76" w:rsidRDefault="00145938" w:rsidP="00145938">
      <w:pPr>
        <w:pStyle w:val="a6"/>
        <w:shd w:val="clear" w:color="auto" w:fill="FFFFFF"/>
        <w:spacing w:before="0" w:beforeAutospacing="0" w:after="0" w:afterAutospacing="0" w:line="560" w:lineRule="exact"/>
        <w:ind w:firstLineChars="200" w:firstLine="643"/>
        <w:jc w:val="both"/>
        <w:rPr>
          <w:rFonts w:ascii="楷体_GB2312" w:eastAsia="楷体_GB2312" w:hAnsi="����" w:hint="eastAsia"/>
          <w:b/>
          <w:color w:val="000000"/>
          <w:sz w:val="32"/>
          <w:szCs w:val="36"/>
        </w:rPr>
      </w:pPr>
      <w:r w:rsidRPr="000C1C76">
        <w:rPr>
          <w:rFonts w:ascii="楷体_GB2312" w:eastAsia="楷体_GB2312" w:hAnsi="����"/>
          <w:b/>
          <w:color w:val="000000"/>
          <w:sz w:val="32"/>
          <w:szCs w:val="36"/>
        </w:rPr>
        <w:t>(二)基本原则。</w:t>
      </w:r>
    </w:p>
    <w:p w:rsidR="00145938" w:rsidRPr="00867A63" w:rsidRDefault="00145938" w:rsidP="00145938">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6"/>
        </w:rPr>
      </w:pPr>
      <w:r w:rsidRPr="00867A63">
        <w:rPr>
          <w:rFonts w:ascii="仿宋_GB2312" w:eastAsia="仿宋_GB2312" w:hAnsi="����"/>
          <w:color w:val="000000"/>
          <w:sz w:val="32"/>
          <w:szCs w:val="36"/>
        </w:rPr>
        <w:lastRenderedPageBreak/>
        <w:t>———</w:t>
      </w:r>
      <w:r w:rsidRPr="00867A63">
        <w:rPr>
          <w:rFonts w:ascii="仿宋_GB2312" w:eastAsia="仿宋_GB2312" w:hAnsi="����"/>
          <w:color w:val="000000"/>
          <w:sz w:val="32"/>
          <w:szCs w:val="36"/>
        </w:rPr>
        <w:t>以新理念谋划医学发展</w:t>
      </w:r>
      <w:r>
        <w:rPr>
          <w:rFonts w:ascii="仿宋_GB2312" w:eastAsia="仿宋_GB2312" w:hAnsi="����"/>
          <w:color w:val="000000"/>
          <w:sz w:val="32"/>
          <w:szCs w:val="36"/>
        </w:rPr>
        <w:t>。</w:t>
      </w:r>
      <w:r w:rsidRPr="00867A63">
        <w:rPr>
          <w:rFonts w:ascii="仿宋_GB2312" w:eastAsia="仿宋_GB2312" w:hAnsi="����"/>
          <w:color w:val="000000"/>
          <w:sz w:val="32"/>
          <w:szCs w:val="36"/>
        </w:rPr>
        <w:t>将医学发展理念从疾病诊疗提升拓展为预防、诊疗和康养,加快以疾病治疗为中心向以健康促进为中心转变,服务生命全周期、健康全过程</w:t>
      </w:r>
      <w:r>
        <w:rPr>
          <w:rFonts w:ascii="仿宋_GB2312" w:eastAsia="仿宋_GB2312" w:hAnsi="����"/>
          <w:color w:val="000000"/>
          <w:sz w:val="32"/>
          <w:szCs w:val="36"/>
        </w:rPr>
        <w:t>。</w:t>
      </w:r>
    </w:p>
    <w:p w:rsidR="00145938" w:rsidRPr="00867A63" w:rsidRDefault="00145938" w:rsidP="00145938">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6"/>
        </w:rPr>
      </w:pPr>
      <w:r w:rsidRPr="00867A63">
        <w:rPr>
          <w:rFonts w:ascii="仿宋_GB2312" w:eastAsia="仿宋_GB2312" w:hAnsi="����"/>
          <w:color w:val="000000"/>
          <w:sz w:val="32"/>
          <w:szCs w:val="36"/>
        </w:rPr>
        <w:t>———</w:t>
      </w:r>
      <w:r w:rsidRPr="00867A63">
        <w:rPr>
          <w:rFonts w:ascii="仿宋_GB2312" w:eastAsia="仿宋_GB2312" w:hAnsi="����"/>
          <w:color w:val="000000"/>
          <w:sz w:val="32"/>
          <w:szCs w:val="36"/>
        </w:rPr>
        <w:t>以新定位推进医学教育发展</w:t>
      </w:r>
      <w:r>
        <w:rPr>
          <w:rFonts w:ascii="仿宋_GB2312" w:eastAsia="仿宋_GB2312" w:hAnsi="����"/>
          <w:color w:val="000000"/>
          <w:sz w:val="32"/>
          <w:szCs w:val="36"/>
        </w:rPr>
        <w:t>。</w:t>
      </w:r>
      <w:r w:rsidRPr="00867A63">
        <w:rPr>
          <w:rFonts w:ascii="仿宋_GB2312" w:eastAsia="仿宋_GB2312" w:hAnsi="����"/>
          <w:color w:val="000000"/>
          <w:sz w:val="32"/>
          <w:szCs w:val="36"/>
        </w:rPr>
        <w:t>以</w:t>
      </w:r>
      <w:r>
        <w:rPr>
          <w:rFonts w:ascii="仿宋_GB2312" w:eastAsia="仿宋_GB2312" w:hAnsi="����"/>
          <w:color w:val="000000"/>
          <w:sz w:val="32"/>
          <w:szCs w:val="36"/>
        </w:rPr>
        <w:t xml:space="preserve"> </w:t>
      </w:r>
      <w:r w:rsidRPr="00867A63">
        <w:rPr>
          <w:rFonts w:ascii="仿宋_GB2312" w:eastAsia="仿宋_GB2312" w:hAnsi="����"/>
          <w:color w:val="000000"/>
          <w:sz w:val="32"/>
          <w:szCs w:val="36"/>
        </w:rPr>
        <w:t>“</w:t>
      </w:r>
      <w:r w:rsidRPr="00867A63">
        <w:rPr>
          <w:rFonts w:ascii="仿宋_GB2312" w:eastAsia="仿宋_GB2312" w:hAnsi="����"/>
          <w:color w:val="000000"/>
          <w:sz w:val="32"/>
          <w:szCs w:val="36"/>
        </w:rPr>
        <w:t>大国计、大民生、大学科、大专业</w:t>
      </w:r>
      <w:r w:rsidRPr="00867A63">
        <w:rPr>
          <w:rFonts w:ascii="仿宋_GB2312" w:eastAsia="仿宋_GB2312" w:hAnsi="����"/>
          <w:color w:val="000000"/>
          <w:sz w:val="32"/>
          <w:szCs w:val="36"/>
        </w:rPr>
        <w:t>”</w:t>
      </w:r>
      <w:r w:rsidRPr="00867A63">
        <w:rPr>
          <w:rFonts w:ascii="仿宋_GB2312" w:eastAsia="仿宋_GB2312" w:hAnsi="����"/>
          <w:color w:val="000000"/>
          <w:sz w:val="32"/>
          <w:szCs w:val="36"/>
        </w:rPr>
        <w:t>的新定位推进医学教育改革创新发展,服务健康中国建设和教育强国建设</w:t>
      </w:r>
      <w:r>
        <w:rPr>
          <w:rFonts w:ascii="仿宋_GB2312" w:eastAsia="仿宋_GB2312" w:hAnsi="����"/>
          <w:color w:val="000000"/>
          <w:sz w:val="32"/>
          <w:szCs w:val="36"/>
        </w:rPr>
        <w:t>。</w:t>
      </w:r>
    </w:p>
    <w:p w:rsidR="00145938" w:rsidRPr="00867A63" w:rsidRDefault="00145938" w:rsidP="00145938">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6"/>
        </w:rPr>
      </w:pPr>
      <w:r w:rsidRPr="00867A63">
        <w:rPr>
          <w:rFonts w:ascii="仿宋_GB2312" w:eastAsia="仿宋_GB2312" w:hAnsi="����"/>
          <w:color w:val="000000"/>
          <w:sz w:val="32"/>
          <w:szCs w:val="36"/>
        </w:rPr>
        <w:t>———</w:t>
      </w:r>
      <w:r w:rsidRPr="00867A63">
        <w:rPr>
          <w:rFonts w:ascii="仿宋_GB2312" w:eastAsia="仿宋_GB2312" w:hAnsi="����"/>
          <w:color w:val="000000"/>
          <w:sz w:val="32"/>
          <w:szCs w:val="36"/>
        </w:rPr>
        <w:t>以新内涵强化医学生培养</w:t>
      </w:r>
      <w:r>
        <w:rPr>
          <w:rFonts w:ascii="仿宋_GB2312" w:eastAsia="仿宋_GB2312" w:hAnsi="����"/>
          <w:color w:val="000000"/>
          <w:sz w:val="32"/>
          <w:szCs w:val="36"/>
        </w:rPr>
        <w:t>。</w:t>
      </w:r>
      <w:r w:rsidRPr="00867A63">
        <w:rPr>
          <w:rFonts w:ascii="仿宋_GB2312" w:eastAsia="仿宋_GB2312" w:hAnsi="����"/>
          <w:color w:val="000000"/>
          <w:sz w:val="32"/>
          <w:szCs w:val="36"/>
        </w:rPr>
        <w:t>加强救死扶伤的道术、心中有爱的仁术、知识扎实的学术、本领过硬的技术、方法科学的艺术的教育,培养医德高尚、医术精湛的人民健康守护者</w:t>
      </w:r>
      <w:r>
        <w:rPr>
          <w:rFonts w:ascii="仿宋_GB2312" w:eastAsia="仿宋_GB2312" w:hAnsi="����"/>
          <w:color w:val="000000"/>
          <w:sz w:val="32"/>
          <w:szCs w:val="36"/>
        </w:rPr>
        <w:t>。</w:t>
      </w:r>
    </w:p>
    <w:p w:rsidR="00145938" w:rsidRPr="00867A63" w:rsidRDefault="00145938" w:rsidP="00145938">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6"/>
        </w:rPr>
      </w:pPr>
      <w:r w:rsidRPr="00867A63">
        <w:rPr>
          <w:rFonts w:ascii="仿宋_GB2312" w:eastAsia="仿宋_GB2312" w:hAnsi="����"/>
          <w:color w:val="000000"/>
          <w:sz w:val="32"/>
          <w:szCs w:val="36"/>
        </w:rPr>
        <w:t>———</w:t>
      </w:r>
      <w:r w:rsidRPr="00867A63">
        <w:rPr>
          <w:rFonts w:ascii="仿宋_GB2312" w:eastAsia="仿宋_GB2312" w:hAnsi="����"/>
          <w:color w:val="000000"/>
          <w:sz w:val="32"/>
          <w:szCs w:val="36"/>
        </w:rPr>
        <w:t>以新医科统领医学教育创新</w:t>
      </w:r>
      <w:r>
        <w:rPr>
          <w:rFonts w:ascii="仿宋_GB2312" w:eastAsia="仿宋_GB2312" w:hAnsi="����"/>
          <w:color w:val="000000"/>
          <w:sz w:val="32"/>
          <w:szCs w:val="36"/>
        </w:rPr>
        <w:t>。</w:t>
      </w:r>
      <w:r w:rsidRPr="00867A63">
        <w:rPr>
          <w:rFonts w:ascii="仿宋_GB2312" w:eastAsia="仿宋_GB2312" w:hAnsi="����"/>
          <w:color w:val="000000"/>
          <w:sz w:val="32"/>
          <w:szCs w:val="36"/>
        </w:rPr>
        <w:t>优化学科专业结构,体现</w:t>
      </w:r>
    </w:p>
    <w:p w:rsidR="00145938" w:rsidRDefault="00145938" w:rsidP="00145938">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6"/>
        </w:rPr>
      </w:pPr>
      <w:r w:rsidRPr="00867A63">
        <w:rPr>
          <w:rFonts w:ascii="仿宋_GB2312" w:eastAsia="仿宋_GB2312" w:hAnsi="����"/>
          <w:color w:val="000000"/>
          <w:sz w:val="32"/>
          <w:szCs w:val="36"/>
        </w:rPr>
        <w:t>“</w:t>
      </w:r>
      <w:r w:rsidRPr="00867A63">
        <w:rPr>
          <w:rFonts w:ascii="仿宋_GB2312" w:eastAsia="仿宋_GB2312" w:hAnsi="����"/>
          <w:color w:val="000000"/>
          <w:sz w:val="32"/>
          <w:szCs w:val="36"/>
        </w:rPr>
        <w:t>大健康</w:t>
      </w:r>
      <w:r w:rsidRPr="00867A63">
        <w:rPr>
          <w:rFonts w:ascii="仿宋_GB2312" w:eastAsia="仿宋_GB2312" w:hAnsi="����"/>
          <w:color w:val="000000"/>
          <w:sz w:val="32"/>
          <w:szCs w:val="36"/>
        </w:rPr>
        <w:t>”</w:t>
      </w:r>
      <w:r w:rsidRPr="00867A63">
        <w:rPr>
          <w:rFonts w:ascii="仿宋_GB2312" w:eastAsia="仿宋_GB2312" w:hAnsi="����"/>
          <w:color w:val="000000"/>
          <w:sz w:val="32"/>
          <w:szCs w:val="36"/>
        </w:rPr>
        <w:t>理念和新科技革命内涵,对现有专业建设提出理念内容、方法技术、标准评价的新要求,建设一批新的医学相关专业,强力推进医科与多学科深度交叉融合</w:t>
      </w:r>
      <w:r>
        <w:rPr>
          <w:rFonts w:ascii="仿宋_GB2312" w:eastAsia="仿宋_GB2312" w:hAnsi="����"/>
          <w:color w:val="000000"/>
          <w:sz w:val="32"/>
          <w:szCs w:val="36"/>
        </w:rPr>
        <w:t>。</w:t>
      </w:r>
    </w:p>
    <w:p w:rsidR="00145938" w:rsidRPr="00867A63" w:rsidRDefault="00145938" w:rsidP="00145938">
      <w:pPr>
        <w:pStyle w:val="a6"/>
        <w:shd w:val="clear" w:color="auto" w:fill="FFFFFF"/>
        <w:spacing w:before="0" w:beforeAutospacing="0" w:after="0" w:afterAutospacing="0" w:line="560" w:lineRule="exact"/>
        <w:ind w:firstLineChars="200" w:firstLine="643"/>
        <w:jc w:val="both"/>
        <w:rPr>
          <w:rFonts w:ascii="仿宋_GB2312" w:eastAsia="仿宋_GB2312" w:hAnsi="����" w:hint="eastAsia"/>
          <w:color w:val="000000"/>
          <w:sz w:val="32"/>
          <w:szCs w:val="36"/>
        </w:rPr>
      </w:pPr>
      <w:r w:rsidRPr="000C1C76">
        <w:rPr>
          <w:rFonts w:ascii="楷体_GB2312" w:eastAsia="楷体_GB2312" w:hAnsi="����"/>
          <w:b/>
          <w:color w:val="000000"/>
          <w:sz w:val="32"/>
          <w:szCs w:val="36"/>
        </w:rPr>
        <w:t>(三)工作目标。</w:t>
      </w:r>
      <w:r w:rsidRPr="00867A63">
        <w:rPr>
          <w:rFonts w:ascii="仿宋_GB2312" w:eastAsia="仿宋_GB2312" w:hAnsi="����"/>
          <w:color w:val="000000"/>
          <w:sz w:val="32"/>
          <w:szCs w:val="36"/>
        </w:rPr>
        <w:t>到</w:t>
      </w:r>
      <w:r>
        <w:rPr>
          <w:rFonts w:ascii="仿宋_GB2312" w:eastAsia="仿宋_GB2312" w:hAnsi="����" w:hint="eastAsia"/>
          <w:color w:val="000000"/>
          <w:sz w:val="32"/>
          <w:szCs w:val="36"/>
        </w:rPr>
        <w:t>2025</w:t>
      </w:r>
      <w:r w:rsidRPr="00867A63">
        <w:rPr>
          <w:rFonts w:ascii="仿宋_GB2312" w:eastAsia="仿宋_GB2312" w:hAnsi="����"/>
          <w:color w:val="000000"/>
          <w:sz w:val="32"/>
          <w:szCs w:val="36"/>
        </w:rPr>
        <w:t>年,医学教育学科专业结构更加优化,管理体制机制更加科学高效;医科与多学科深度交叉融合、高水平的医学人才培养体系基本建立,培养质量进一步提升;医学人才使用激励机制更加健全</w:t>
      </w:r>
      <w:r>
        <w:rPr>
          <w:rFonts w:ascii="仿宋_GB2312" w:eastAsia="仿宋_GB2312" w:hAnsi="����"/>
          <w:color w:val="000000"/>
          <w:sz w:val="32"/>
          <w:szCs w:val="36"/>
        </w:rPr>
        <w:t>。</w:t>
      </w:r>
      <w:r w:rsidRPr="00867A63">
        <w:rPr>
          <w:rFonts w:ascii="仿宋_GB2312" w:eastAsia="仿宋_GB2312" w:hAnsi="����"/>
          <w:color w:val="000000"/>
          <w:sz w:val="32"/>
          <w:szCs w:val="36"/>
        </w:rPr>
        <w:t>到</w:t>
      </w:r>
      <w:r>
        <w:rPr>
          <w:rFonts w:ascii="仿宋_GB2312" w:eastAsia="仿宋_GB2312" w:hAnsi="����" w:hint="eastAsia"/>
          <w:color w:val="000000"/>
          <w:sz w:val="32"/>
          <w:szCs w:val="36"/>
        </w:rPr>
        <w:t>2030</w:t>
      </w:r>
      <w:r w:rsidRPr="00867A63">
        <w:rPr>
          <w:rFonts w:ascii="仿宋_GB2312" w:eastAsia="仿宋_GB2312" w:hAnsi="����"/>
          <w:color w:val="000000"/>
          <w:sz w:val="32"/>
          <w:szCs w:val="36"/>
        </w:rPr>
        <w:t>年,建成具有中国特色、更高水平的医学人才培养体系,医学科研创新能力显著提高,服务卫生健康事业的能力显著增强</w:t>
      </w:r>
      <w:r>
        <w:rPr>
          <w:rFonts w:ascii="仿宋_GB2312" w:eastAsia="仿宋_GB2312" w:hAnsi="����"/>
          <w:color w:val="000000"/>
          <w:sz w:val="32"/>
          <w:szCs w:val="36"/>
        </w:rPr>
        <w:t>。</w:t>
      </w:r>
    </w:p>
    <w:p w:rsidR="00145938" w:rsidRPr="00A1317B" w:rsidRDefault="00145938" w:rsidP="00145938">
      <w:pPr>
        <w:pStyle w:val="a6"/>
        <w:shd w:val="clear" w:color="auto" w:fill="FFFFFF"/>
        <w:spacing w:before="0" w:beforeAutospacing="0" w:after="0" w:afterAutospacing="0" w:line="560" w:lineRule="exact"/>
        <w:ind w:firstLineChars="200" w:firstLine="640"/>
        <w:jc w:val="both"/>
        <w:rPr>
          <w:rFonts w:ascii="黑体" w:eastAsia="黑体" w:hAnsi="黑体"/>
          <w:color w:val="000000"/>
          <w:sz w:val="32"/>
          <w:szCs w:val="36"/>
        </w:rPr>
      </w:pPr>
      <w:r w:rsidRPr="00A1317B">
        <w:rPr>
          <w:rFonts w:ascii="黑体" w:eastAsia="黑体" w:hAnsi="黑体"/>
          <w:color w:val="000000"/>
          <w:sz w:val="32"/>
          <w:szCs w:val="36"/>
        </w:rPr>
        <w:t>二、全面优化医学人才培养结构</w:t>
      </w:r>
    </w:p>
    <w:p w:rsidR="00145938" w:rsidRPr="00867A63" w:rsidRDefault="00145938" w:rsidP="00145938">
      <w:pPr>
        <w:pStyle w:val="a6"/>
        <w:shd w:val="clear" w:color="auto" w:fill="FFFFFF"/>
        <w:spacing w:before="0" w:beforeAutospacing="0" w:after="0" w:afterAutospacing="0" w:line="560" w:lineRule="exact"/>
        <w:ind w:firstLineChars="200" w:firstLine="643"/>
        <w:jc w:val="both"/>
        <w:rPr>
          <w:rFonts w:ascii="仿宋_GB2312" w:eastAsia="仿宋_GB2312" w:hAnsi="����" w:hint="eastAsia"/>
          <w:color w:val="000000"/>
          <w:sz w:val="32"/>
          <w:szCs w:val="36"/>
        </w:rPr>
      </w:pPr>
      <w:r w:rsidRPr="000C1C76">
        <w:rPr>
          <w:rFonts w:ascii="楷体_GB2312" w:eastAsia="楷体_GB2312" w:hAnsi="����"/>
          <w:b/>
          <w:color w:val="000000"/>
          <w:sz w:val="32"/>
          <w:szCs w:val="36"/>
        </w:rPr>
        <w:t>(四)提升医学专业学历教育层次</w:t>
      </w:r>
      <w:r w:rsidRPr="000C1C76">
        <w:rPr>
          <w:rFonts w:ascii="楷体_GB2312" w:eastAsia="楷体_GB2312" w:hAnsi="����" w:hint="eastAsia"/>
          <w:b/>
          <w:color w:val="000000"/>
          <w:sz w:val="32"/>
          <w:szCs w:val="36"/>
        </w:rPr>
        <w:t>。</w:t>
      </w:r>
      <w:r w:rsidRPr="00867A63">
        <w:rPr>
          <w:rFonts w:ascii="仿宋_GB2312" w:eastAsia="仿宋_GB2312" w:hAnsi="����"/>
          <w:color w:val="000000"/>
          <w:sz w:val="32"/>
          <w:szCs w:val="36"/>
        </w:rPr>
        <w:t>严格控制高职 (专科) 临床医学类专业招生规模,大力发展高职护理专业教育,加</w:t>
      </w:r>
      <w:r w:rsidRPr="00867A63">
        <w:rPr>
          <w:rFonts w:ascii="仿宋_GB2312" w:eastAsia="仿宋_GB2312" w:hAnsi="����"/>
          <w:color w:val="000000"/>
          <w:sz w:val="32"/>
          <w:szCs w:val="36"/>
        </w:rPr>
        <w:lastRenderedPageBreak/>
        <w:t>大护理专业人才供给</w:t>
      </w:r>
      <w:r>
        <w:rPr>
          <w:rFonts w:ascii="仿宋_GB2312" w:eastAsia="仿宋_GB2312" w:hAnsi="����"/>
          <w:color w:val="000000"/>
          <w:sz w:val="32"/>
          <w:szCs w:val="36"/>
        </w:rPr>
        <w:t>。</w:t>
      </w:r>
      <w:r w:rsidRPr="00867A63">
        <w:rPr>
          <w:rFonts w:ascii="仿宋_GB2312" w:eastAsia="仿宋_GB2312" w:hAnsi="����"/>
          <w:color w:val="000000"/>
          <w:sz w:val="32"/>
          <w:szCs w:val="36"/>
        </w:rPr>
        <w:t>稳步发展本科临床医学类、中医学类专业教育,缩减临床医学、中医学专业招生规模过大的医学院校招生计划</w:t>
      </w:r>
      <w:r>
        <w:rPr>
          <w:rFonts w:ascii="仿宋_GB2312" w:eastAsia="仿宋_GB2312" w:hAnsi="����"/>
          <w:color w:val="000000"/>
          <w:sz w:val="32"/>
          <w:szCs w:val="36"/>
        </w:rPr>
        <w:t>。</w:t>
      </w:r>
      <w:r w:rsidRPr="00867A63">
        <w:rPr>
          <w:rFonts w:ascii="仿宋_GB2312" w:eastAsia="仿宋_GB2312" w:hAnsi="����"/>
          <w:color w:val="000000"/>
          <w:sz w:val="32"/>
          <w:szCs w:val="36"/>
        </w:rPr>
        <w:t>适度扩大研究生招生规模,调整研究生招生结构,新增招生计划重点向紧缺人才倾斜</w:t>
      </w:r>
      <w:r>
        <w:rPr>
          <w:rFonts w:ascii="仿宋_GB2312" w:eastAsia="仿宋_GB2312" w:hAnsi="����"/>
          <w:color w:val="000000"/>
          <w:sz w:val="32"/>
          <w:szCs w:val="36"/>
        </w:rPr>
        <w:t>。</w:t>
      </w:r>
      <w:r w:rsidRPr="00867A63">
        <w:rPr>
          <w:rFonts w:ascii="仿宋_GB2312" w:eastAsia="仿宋_GB2312" w:hAnsi="����"/>
          <w:color w:val="000000"/>
          <w:sz w:val="32"/>
          <w:szCs w:val="36"/>
        </w:rPr>
        <w:t>坚持以需定招,合理确定招生结构和 规模</w:t>
      </w:r>
      <w:r>
        <w:rPr>
          <w:rFonts w:ascii="仿宋_GB2312" w:eastAsia="仿宋_GB2312" w:hAnsi="����"/>
          <w:color w:val="000000"/>
          <w:sz w:val="32"/>
          <w:szCs w:val="36"/>
        </w:rPr>
        <w:t>。</w:t>
      </w:r>
      <w:r w:rsidRPr="00867A63">
        <w:rPr>
          <w:rFonts w:ascii="仿宋_GB2312" w:eastAsia="仿宋_GB2312" w:hAnsi="����"/>
          <w:color w:val="000000"/>
          <w:sz w:val="32"/>
          <w:szCs w:val="36"/>
        </w:rPr>
        <w:t>高校要结合人才需求和教育资源状况,科学合理设置医学院</w:t>
      </w:r>
      <w:r>
        <w:rPr>
          <w:rFonts w:ascii="仿宋_GB2312" w:eastAsia="仿宋_GB2312" w:hAnsi="����"/>
          <w:color w:val="000000"/>
          <w:sz w:val="32"/>
          <w:szCs w:val="36"/>
        </w:rPr>
        <w:t>。</w:t>
      </w:r>
    </w:p>
    <w:p w:rsidR="00145938" w:rsidRPr="00867A63" w:rsidRDefault="00145938" w:rsidP="00145938">
      <w:pPr>
        <w:pStyle w:val="a6"/>
        <w:shd w:val="clear" w:color="auto" w:fill="FFFFFF"/>
        <w:spacing w:before="0" w:beforeAutospacing="0" w:after="0" w:afterAutospacing="0" w:line="560" w:lineRule="exact"/>
        <w:ind w:firstLineChars="200" w:firstLine="643"/>
        <w:jc w:val="both"/>
        <w:rPr>
          <w:rFonts w:ascii="仿宋_GB2312" w:eastAsia="仿宋_GB2312" w:hAnsi="����" w:hint="eastAsia"/>
          <w:color w:val="000000"/>
          <w:sz w:val="32"/>
          <w:szCs w:val="36"/>
        </w:rPr>
      </w:pPr>
      <w:r w:rsidRPr="000C1C76">
        <w:rPr>
          <w:rFonts w:ascii="楷体_GB2312" w:eastAsia="楷体_GB2312" w:hAnsi="����"/>
          <w:b/>
          <w:color w:val="000000"/>
          <w:sz w:val="32"/>
          <w:szCs w:val="36"/>
        </w:rPr>
        <w:t>(五)着力加强医学学科建设。</w:t>
      </w:r>
      <w:r w:rsidRPr="00867A63">
        <w:rPr>
          <w:rFonts w:ascii="仿宋_GB2312" w:eastAsia="仿宋_GB2312" w:hAnsi="����"/>
          <w:color w:val="000000"/>
          <w:sz w:val="32"/>
          <w:szCs w:val="36"/>
        </w:rPr>
        <w:t>在一流大学和一流学科建设中,加大医学及相关学科建设布局和支持力度</w:t>
      </w:r>
      <w:r>
        <w:rPr>
          <w:rFonts w:ascii="仿宋_GB2312" w:eastAsia="仿宋_GB2312" w:hAnsi="����"/>
          <w:color w:val="000000"/>
          <w:sz w:val="32"/>
          <w:szCs w:val="36"/>
        </w:rPr>
        <w:t>。</w:t>
      </w:r>
      <w:r>
        <w:rPr>
          <w:rFonts w:ascii="仿宋_GB2312" w:eastAsia="仿宋_GB2312" w:hAnsi="����" w:hint="eastAsia"/>
          <w:color w:val="000000"/>
          <w:sz w:val="32"/>
          <w:szCs w:val="36"/>
        </w:rPr>
        <w:t>2020</w:t>
      </w:r>
      <w:r w:rsidRPr="00867A63">
        <w:rPr>
          <w:rFonts w:ascii="仿宋_GB2312" w:eastAsia="仿宋_GB2312" w:hAnsi="����"/>
          <w:color w:val="000000"/>
          <w:sz w:val="32"/>
          <w:szCs w:val="36"/>
        </w:rPr>
        <w:t xml:space="preserve"> 年临床医学博士专业学位授权单位均须设置麻醉、感染、重症、儿科学科,大幅度扩大麻醉、感染、重症、儿科研究生招生规模</w:t>
      </w:r>
      <w:r>
        <w:rPr>
          <w:rFonts w:ascii="仿宋_GB2312" w:eastAsia="仿宋_GB2312" w:hAnsi="����"/>
          <w:color w:val="000000"/>
          <w:sz w:val="32"/>
          <w:szCs w:val="36"/>
        </w:rPr>
        <w:t>。</w:t>
      </w:r>
      <w:r w:rsidRPr="00867A63">
        <w:rPr>
          <w:rFonts w:ascii="仿宋_GB2312" w:eastAsia="仿宋_GB2312" w:hAnsi="����"/>
          <w:color w:val="000000"/>
          <w:sz w:val="32"/>
          <w:szCs w:val="36"/>
        </w:rPr>
        <w:t>优化学科结构,</w:t>
      </w:r>
      <w:r>
        <w:rPr>
          <w:rFonts w:ascii="仿宋_GB2312" w:eastAsia="仿宋_GB2312" w:hAnsi="����" w:hint="eastAsia"/>
          <w:color w:val="000000"/>
          <w:sz w:val="32"/>
          <w:szCs w:val="36"/>
        </w:rPr>
        <w:t>2021</w:t>
      </w:r>
      <w:r w:rsidRPr="00867A63">
        <w:rPr>
          <w:rFonts w:ascii="仿宋_GB2312" w:eastAsia="仿宋_GB2312" w:hAnsi="����"/>
          <w:color w:val="000000"/>
          <w:sz w:val="32"/>
          <w:szCs w:val="36"/>
        </w:rPr>
        <w:t xml:space="preserve"> 年完成医学二级学科目录编制调整, 将麻醉、感染、重症学科纳入临床医学指导性二级学科目录并加大建设力度</w:t>
      </w:r>
      <w:r>
        <w:rPr>
          <w:rFonts w:ascii="仿宋_GB2312" w:eastAsia="仿宋_GB2312" w:hAnsi="����"/>
          <w:color w:val="000000"/>
          <w:sz w:val="32"/>
          <w:szCs w:val="36"/>
        </w:rPr>
        <w:t>。</w:t>
      </w:r>
      <w:r w:rsidRPr="00867A63">
        <w:rPr>
          <w:rFonts w:ascii="仿宋_GB2312" w:eastAsia="仿宋_GB2312" w:hAnsi="����"/>
          <w:color w:val="000000"/>
          <w:sz w:val="32"/>
          <w:szCs w:val="36"/>
        </w:rPr>
        <w:t>统筹研究医学相关一级学科设置</w:t>
      </w:r>
      <w:r>
        <w:rPr>
          <w:rFonts w:ascii="仿宋_GB2312" w:eastAsia="仿宋_GB2312" w:hAnsi="����"/>
          <w:color w:val="000000"/>
          <w:sz w:val="32"/>
          <w:szCs w:val="36"/>
        </w:rPr>
        <w:t>。</w:t>
      </w:r>
      <w:r w:rsidRPr="00867A63">
        <w:rPr>
          <w:rFonts w:ascii="仿宋_GB2312" w:eastAsia="仿宋_GB2312" w:hAnsi="����"/>
          <w:color w:val="000000"/>
          <w:sz w:val="32"/>
          <w:szCs w:val="36"/>
        </w:rPr>
        <w:t>修订临床医学博士、硕士研究生培养方案,加强麻醉、感染、重症学科研究生课程建设,强化实践能力和科研思维能力培养</w:t>
      </w:r>
      <w:r>
        <w:rPr>
          <w:rFonts w:ascii="仿宋_GB2312" w:eastAsia="仿宋_GB2312" w:hAnsi="����"/>
          <w:color w:val="000000"/>
          <w:sz w:val="32"/>
          <w:szCs w:val="36"/>
        </w:rPr>
        <w:t>。</w:t>
      </w:r>
      <w:r w:rsidRPr="00867A63">
        <w:rPr>
          <w:rFonts w:ascii="仿宋_GB2312" w:eastAsia="仿宋_GB2312" w:hAnsi="����"/>
          <w:color w:val="000000"/>
          <w:sz w:val="32"/>
          <w:szCs w:val="36"/>
        </w:rPr>
        <w:t>在医学领域新建一批教育部重点实验室</w:t>
      </w:r>
      <w:r>
        <w:rPr>
          <w:rFonts w:ascii="仿宋_GB2312" w:eastAsia="仿宋_GB2312" w:hAnsi="����"/>
          <w:color w:val="000000"/>
          <w:sz w:val="32"/>
          <w:szCs w:val="36"/>
        </w:rPr>
        <w:t>。</w:t>
      </w:r>
    </w:p>
    <w:p w:rsidR="00145938" w:rsidRPr="00867A63" w:rsidRDefault="00145938" w:rsidP="00145938">
      <w:pPr>
        <w:pStyle w:val="a6"/>
        <w:shd w:val="clear" w:color="auto" w:fill="FFFFFF"/>
        <w:spacing w:before="0" w:beforeAutospacing="0" w:after="0" w:afterAutospacing="0" w:line="560" w:lineRule="exact"/>
        <w:ind w:firstLineChars="200" w:firstLine="643"/>
        <w:jc w:val="both"/>
        <w:rPr>
          <w:rFonts w:ascii="仿宋_GB2312" w:eastAsia="仿宋_GB2312" w:hAnsi="����" w:hint="eastAsia"/>
          <w:color w:val="000000"/>
          <w:sz w:val="32"/>
          <w:szCs w:val="36"/>
        </w:rPr>
      </w:pPr>
      <w:r w:rsidRPr="000C1C76">
        <w:rPr>
          <w:rFonts w:ascii="楷体_GB2312" w:eastAsia="楷体_GB2312" w:hAnsi="����"/>
          <w:b/>
          <w:color w:val="000000"/>
          <w:sz w:val="32"/>
          <w:szCs w:val="36"/>
        </w:rPr>
        <w:t>(六)加大全科医学人才培养力度。</w:t>
      </w:r>
      <w:r w:rsidRPr="00867A63">
        <w:rPr>
          <w:rFonts w:ascii="仿宋_GB2312" w:eastAsia="仿宋_GB2312" w:hAnsi="����"/>
          <w:color w:val="000000"/>
          <w:sz w:val="32"/>
          <w:szCs w:val="36"/>
        </w:rPr>
        <w:t>提升基层医疗卫生行业职业吸引力</w:t>
      </w:r>
      <w:r>
        <w:rPr>
          <w:rFonts w:ascii="仿宋_GB2312" w:eastAsia="仿宋_GB2312" w:hAnsi="����"/>
          <w:color w:val="000000"/>
          <w:sz w:val="32"/>
          <w:szCs w:val="36"/>
        </w:rPr>
        <w:t>。</w:t>
      </w:r>
      <w:r w:rsidRPr="00867A63">
        <w:rPr>
          <w:rFonts w:ascii="仿宋_GB2312" w:eastAsia="仿宋_GB2312" w:hAnsi="����"/>
          <w:color w:val="000000"/>
          <w:sz w:val="32"/>
          <w:szCs w:val="36"/>
        </w:rPr>
        <w:t xml:space="preserve">逐步扩大订单定向免费医学生培养规模,中央财政 继续支持为中西部乡镇卫生院培养本科定向医学生,各地要结合实际为村卫生室和边远贫困地区乡镇卫生院培养一批高职定向医学生,加快培养 </w:t>
      </w:r>
      <w:r w:rsidRPr="00867A63">
        <w:rPr>
          <w:rFonts w:ascii="仿宋_GB2312" w:eastAsia="仿宋_GB2312" w:hAnsi="����"/>
          <w:color w:val="000000"/>
          <w:sz w:val="32"/>
          <w:szCs w:val="36"/>
        </w:rPr>
        <w:t>“</w:t>
      </w:r>
      <w:r w:rsidRPr="00867A63">
        <w:rPr>
          <w:rFonts w:ascii="仿宋_GB2312" w:eastAsia="仿宋_GB2312" w:hAnsi="����"/>
          <w:color w:val="000000"/>
          <w:sz w:val="32"/>
          <w:szCs w:val="36"/>
        </w:rPr>
        <w:t>小病善治、大病善识、重病善转、慢病善管</w:t>
      </w:r>
      <w:r w:rsidRPr="00867A63">
        <w:rPr>
          <w:rFonts w:ascii="仿宋_GB2312" w:eastAsia="仿宋_GB2312" w:hAnsi="����"/>
          <w:color w:val="000000"/>
          <w:sz w:val="32"/>
          <w:szCs w:val="36"/>
        </w:rPr>
        <w:t>”</w:t>
      </w:r>
      <w:r w:rsidRPr="00867A63">
        <w:rPr>
          <w:rFonts w:ascii="仿宋_GB2312" w:eastAsia="仿宋_GB2312" w:hAnsi="����"/>
          <w:color w:val="000000"/>
          <w:sz w:val="32"/>
          <w:szCs w:val="36"/>
        </w:rPr>
        <w:t xml:space="preserve"> 的防治结合全科医学人才</w:t>
      </w:r>
      <w:r>
        <w:rPr>
          <w:rFonts w:ascii="仿宋_GB2312" w:eastAsia="仿宋_GB2312" w:hAnsi="����"/>
          <w:color w:val="000000"/>
          <w:sz w:val="32"/>
          <w:szCs w:val="36"/>
        </w:rPr>
        <w:t>。</w:t>
      </w:r>
      <w:r w:rsidRPr="00867A63">
        <w:rPr>
          <w:rFonts w:ascii="仿宋_GB2312" w:eastAsia="仿宋_GB2312" w:hAnsi="����"/>
          <w:color w:val="000000"/>
          <w:sz w:val="32"/>
          <w:szCs w:val="36"/>
        </w:rPr>
        <w:t>系统规划全科医学教学体系,３年内推动医学院校普遍成立全科医学教学组织机构,加强面向全体医学生的全科医学教育,建设</w:t>
      </w:r>
      <w:r>
        <w:rPr>
          <w:rFonts w:ascii="仿宋_GB2312" w:eastAsia="仿宋_GB2312" w:hAnsi="����" w:hint="eastAsia"/>
          <w:color w:val="000000"/>
          <w:sz w:val="32"/>
          <w:szCs w:val="36"/>
        </w:rPr>
        <w:t>100</w:t>
      </w:r>
      <w:r w:rsidRPr="00867A63">
        <w:rPr>
          <w:rFonts w:ascii="仿宋_GB2312" w:eastAsia="仿宋_GB2312" w:hAnsi="����"/>
          <w:color w:val="000000"/>
          <w:sz w:val="32"/>
          <w:szCs w:val="36"/>
        </w:rPr>
        <w:lastRenderedPageBreak/>
        <w:t>个左右国家全科医学实践教学示范基地,加强师资培训</w:t>
      </w:r>
      <w:r>
        <w:rPr>
          <w:rFonts w:ascii="仿宋_GB2312" w:eastAsia="仿宋_GB2312" w:hAnsi="����"/>
          <w:color w:val="000000"/>
          <w:sz w:val="32"/>
          <w:szCs w:val="36"/>
        </w:rPr>
        <w:t>。</w:t>
      </w:r>
      <w:r>
        <w:rPr>
          <w:rFonts w:ascii="仿宋_GB2312" w:eastAsia="仿宋_GB2312" w:hAnsi="����" w:hint="eastAsia"/>
          <w:color w:val="000000"/>
          <w:sz w:val="32"/>
          <w:szCs w:val="36"/>
        </w:rPr>
        <w:t>2021</w:t>
      </w:r>
      <w:r w:rsidRPr="00867A63">
        <w:rPr>
          <w:rFonts w:ascii="仿宋_GB2312" w:eastAsia="仿宋_GB2312" w:hAnsi="����"/>
          <w:color w:val="000000"/>
          <w:sz w:val="32"/>
          <w:szCs w:val="36"/>
        </w:rPr>
        <w:t>年起开展临床医学(全科医学)博士专业学位研究生招生培养工作,扩大临床医学(全科医学</w:t>
      </w:r>
      <w:r w:rsidR="00715114">
        <w:rPr>
          <w:rFonts w:ascii="仿宋_GB2312" w:eastAsia="仿宋_GB2312" w:hAnsi="����"/>
          <w:color w:val="000000"/>
          <w:sz w:val="32"/>
          <w:szCs w:val="36"/>
        </w:rPr>
        <w:t>)</w:t>
      </w:r>
      <w:r w:rsidRPr="00867A63">
        <w:rPr>
          <w:rFonts w:ascii="仿宋_GB2312" w:eastAsia="仿宋_GB2312" w:hAnsi="����"/>
          <w:color w:val="000000"/>
          <w:sz w:val="32"/>
          <w:szCs w:val="36"/>
        </w:rPr>
        <w:t>硕士专业学位研究生招生规模</w:t>
      </w:r>
      <w:r>
        <w:rPr>
          <w:rFonts w:ascii="仿宋_GB2312" w:eastAsia="仿宋_GB2312" w:hAnsi="����"/>
          <w:color w:val="000000"/>
          <w:sz w:val="32"/>
          <w:szCs w:val="36"/>
        </w:rPr>
        <w:t>。</w:t>
      </w:r>
      <w:r w:rsidRPr="00867A63">
        <w:rPr>
          <w:rFonts w:ascii="仿宋_GB2312" w:eastAsia="仿宋_GB2312" w:hAnsi="����"/>
          <w:color w:val="000000"/>
          <w:sz w:val="32"/>
          <w:szCs w:val="36"/>
        </w:rPr>
        <w:t>加快推进全科医生薪酬制度改革,拓展全科医生职业发展前景</w:t>
      </w:r>
      <w:r>
        <w:rPr>
          <w:rFonts w:ascii="仿宋_GB2312" w:eastAsia="仿宋_GB2312" w:hAnsi="����"/>
          <w:color w:val="000000"/>
          <w:sz w:val="32"/>
          <w:szCs w:val="36"/>
        </w:rPr>
        <w:t>。</w:t>
      </w:r>
    </w:p>
    <w:p w:rsidR="00145938" w:rsidRPr="00867A63" w:rsidRDefault="00145938" w:rsidP="00145938">
      <w:pPr>
        <w:pStyle w:val="a6"/>
        <w:shd w:val="clear" w:color="auto" w:fill="FFFFFF"/>
        <w:spacing w:before="0" w:beforeAutospacing="0" w:after="0" w:afterAutospacing="0" w:line="560" w:lineRule="exact"/>
        <w:ind w:firstLineChars="200" w:firstLine="643"/>
        <w:jc w:val="both"/>
        <w:rPr>
          <w:rFonts w:ascii="仿宋_GB2312" w:eastAsia="仿宋_GB2312" w:hAnsi="����" w:hint="eastAsia"/>
          <w:color w:val="000000"/>
          <w:sz w:val="32"/>
          <w:szCs w:val="36"/>
        </w:rPr>
      </w:pPr>
      <w:r w:rsidRPr="000C1C76">
        <w:rPr>
          <w:rFonts w:ascii="楷体_GB2312" w:eastAsia="楷体_GB2312" w:hAnsi="����" w:hint="eastAsia"/>
          <w:b/>
          <w:color w:val="000000"/>
          <w:sz w:val="32"/>
          <w:szCs w:val="36"/>
        </w:rPr>
        <w:t>(七)加快高水平公共卫生人才培养体系建设。</w:t>
      </w:r>
      <w:r w:rsidRPr="00867A63">
        <w:rPr>
          <w:rFonts w:ascii="仿宋_GB2312" w:eastAsia="仿宋_GB2312" w:hAnsi="����"/>
          <w:color w:val="000000"/>
          <w:sz w:val="32"/>
          <w:szCs w:val="36"/>
        </w:rPr>
        <w:t>提高公共卫生教育在高等教育体系中的定位,依托高水平大学布局建设一批高水平公共卫生学院</w:t>
      </w:r>
      <w:r>
        <w:rPr>
          <w:rFonts w:ascii="仿宋_GB2312" w:eastAsia="仿宋_GB2312" w:hAnsi="����"/>
          <w:color w:val="000000"/>
          <w:sz w:val="32"/>
          <w:szCs w:val="36"/>
        </w:rPr>
        <w:t>。</w:t>
      </w:r>
      <w:r w:rsidRPr="00867A63">
        <w:rPr>
          <w:rFonts w:ascii="仿宋_GB2312" w:eastAsia="仿宋_GB2312" w:hAnsi="����"/>
          <w:color w:val="000000"/>
          <w:sz w:val="32"/>
          <w:szCs w:val="36"/>
        </w:rPr>
        <w:t>加强培养体系建设,强化预防医学本科专业学生实践能力培养,加强医学院校与疾病预防控制中心、传染病医院的医教研合作,</w:t>
      </w:r>
      <w:r>
        <w:rPr>
          <w:rFonts w:ascii="仿宋_GB2312" w:eastAsia="仿宋_GB2312" w:hAnsi="����" w:hint="eastAsia"/>
          <w:color w:val="000000"/>
          <w:sz w:val="32"/>
          <w:szCs w:val="36"/>
        </w:rPr>
        <w:t>3</w:t>
      </w:r>
      <w:r w:rsidRPr="00867A63">
        <w:rPr>
          <w:rFonts w:ascii="仿宋_GB2312" w:eastAsia="仿宋_GB2312" w:hAnsi="����"/>
          <w:color w:val="000000"/>
          <w:sz w:val="32"/>
          <w:szCs w:val="36"/>
        </w:rPr>
        <w:t>年内建设</w:t>
      </w:r>
      <w:r>
        <w:rPr>
          <w:rFonts w:ascii="仿宋_GB2312" w:eastAsia="仿宋_GB2312" w:hAnsi="����" w:hint="eastAsia"/>
          <w:color w:val="000000"/>
          <w:sz w:val="32"/>
          <w:szCs w:val="36"/>
        </w:rPr>
        <w:t>30</w:t>
      </w:r>
      <w:r w:rsidRPr="00867A63">
        <w:rPr>
          <w:rFonts w:ascii="仿宋_GB2312" w:eastAsia="仿宋_GB2312" w:hAnsi="����"/>
          <w:color w:val="000000"/>
          <w:sz w:val="32"/>
          <w:szCs w:val="36"/>
        </w:rPr>
        <w:t>个左右公共卫生实训示范基地</w:t>
      </w:r>
      <w:r w:rsidR="00715114">
        <w:rPr>
          <w:rFonts w:ascii="仿宋_GB2312" w:eastAsia="仿宋_GB2312" w:hAnsi="����" w:hint="eastAsia"/>
          <w:color w:val="000000"/>
          <w:sz w:val="32"/>
          <w:szCs w:val="36"/>
        </w:rPr>
        <w:t>。</w:t>
      </w:r>
      <w:r w:rsidRPr="00867A63">
        <w:rPr>
          <w:rFonts w:ascii="仿宋_GB2312" w:eastAsia="仿宋_GB2312" w:hAnsi="����"/>
          <w:color w:val="000000"/>
          <w:sz w:val="32"/>
          <w:szCs w:val="36"/>
        </w:rPr>
        <w:t>将公共卫生硕士专业学位培养计划作为公共卫生研究生教育的主体培养计划,创立发展公共卫生博士专业学位教育,开展多学科背景下的公共卫生高层次人才培养改革试点</w:t>
      </w:r>
      <w:r>
        <w:rPr>
          <w:rFonts w:ascii="仿宋_GB2312" w:eastAsia="仿宋_GB2312" w:hAnsi="����"/>
          <w:color w:val="000000"/>
          <w:sz w:val="32"/>
          <w:szCs w:val="36"/>
        </w:rPr>
        <w:t>。</w:t>
      </w:r>
      <w:r w:rsidRPr="00867A63">
        <w:rPr>
          <w:rFonts w:ascii="仿宋_GB2312" w:eastAsia="仿宋_GB2312" w:hAnsi="����"/>
          <w:color w:val="000000"/>
          <w:sz w:val="32"/>
          <w:szCs w:val="36"/>
        </w:rPr>
        <w:t>加大高层次专业人才供给,将公共卫生与预防医学相关学科专业纳入</w:t>
      </w:r>
      <w:r w:rsidRPr="00867A63">
        <w:rPr>
          <w:rFonts w:ascii="仿宋_GB2312" w:eastAsia="仿宋_GB2312" w:hAnsi="����"/>
          <w:color w:val="000000"/>
          <w:sz w:val="32"/>
          <w:szCs w:val="36"/>
        </w:rPr>
        <w:t>“</w:t>
      </w:r>
      <w:r w:rsidRPr="00867A63">
        <w:rPr>
          <w:rFonts w:ascii="仿宋_GB2312" w:eastAsia="仿宋_GB2312" w:hAnsi="����"/>
          <w:color w:val="000000"/>
          <w:sz w:val="32"/>
          <w:szCs w:val="36"/>
        </w:rPr>
        <w:t>国家关键领域急需高层次人才培养专项招生计划</w:t>
      </w:r>
      <w:r w:rsidRPr="00867A63">
        <w:rPr>
          <w:rFonts w:ascii="仿宋_GB2312" w:eastAsia="仿宋_GB2312" w:hAnsi="����"/>
          <w:color w:val="000000"/>
          <w:sz w:val="32"/>
          <w:szCs w:val="36"/>
        </w:rPr>
        <w:t>”</w:t>
      </w:r>
      <w:r w:rsidRPr="00867A63">
        <w:rPr>
          <w:rFonts w:ascii="仿宋_GB2312" w:eastAsia="仿宋_GB2312" w:hAnsi="����"/>
          <w:color w:val="000000"/>
          <w:sz w:val="32"/>
          <w:szCs w:val="36"/>
        </w:rPr>
        <w:t xml:space="preserve">支持范围,增加专项研究生招生计划数量,在 </w:t>
      </w:r>
      <w:r w:rsidRPr="00867A63">
        <w:rPr>
          <w:rFonts w:ascii="仿宋_GB2312" w:eastAsia="仿宋_GB2312" w:hAnsi="����"/>
          <w:color w:val="000000"/>
          <w:sz w:val="32"/>
          <w:szCs w:val="36"/>
        </w:rPr>
        <w:t>“</w:t>
      </w:r>
      <w:r w:rsidRPr="00867A63">
        <w:rPr>
          <w:rFonts w:ascii="仿宋_GB2312" w:eastAsia="仿宋_GB2312" w:hAnsi="����"/>
          <w:color w:val="000000"/>
          <w:sz w:val="32"/>
          <w:szCs w:val="36"/>
        </w:rPr>
        <w:t>十四五</w:t>
      </w:r>
      <w:r w:rsidRPr="00867A63">
        <w:rPr>
          <w:rFonts w:ascii="仿宋_GB2312" w:eastAsia="仿宋_GB2312" w:hAnsi="����"/>
          <w:color w:val="000000"/>
          <w:sz w:val="32"/>
          <w:szCs w:val="36"/>
        </w:rPr>
        <w:t>”</w:t>
      </w:r>
      <w:r w:rsidRPr="00867A63">
        <w:rPr>
          <w:rFonts w:ascii="仿宋_GB2312" w:eastAsia="仿宋_GB2312" w:hAnsi="����"/>
          <w:color w:val="000000"/>
          <w:sz w:val="32"/>
          <w:szCs w:val="36"/>
        </w:rPr>
        <w:t>期间持续扩大培养规模</w:t>
      </w:r>
      <w:r>
        <w:rPr>
          <w:rFonts w:ascii="仿宋_GB2312" w:eastAsia="仿宋_GB2312" w:hAnsi="����"/>
          <w:color w:val="000000"/>
          <w:sz w:val="32"/>
          <w:szCs w:val="36"/>
        </w:rPr>
        <w:t>。</w:t>
      </w:r>
    </w:p>
    <w:p w:rsidR="00145938" w:rsidRPr="00867A63" w:rsidRDefault="00145938" w:rsidP="00145938">
      <w:pPr>
        <w:pStyle w:val="a6"/>
        <w:shd w:val="clear" w:color="auto" w:fill="FFFFFF"/>
        <w:spacing w:before="0" w:beforeAutospacing="0" w:after="0" w:afterAutospacing="0" w:line="560" w:lineRule="exact"/>
        <w:ind w:firstLineChars="200" w:firstLine="643"/>
        <w:jc w:val="both"/>
        <w:rPr>
          <w:rFonts w:ascii="仿宋_GB2312" w:eastAsia="仿宋_GB2312" w:hAnsi="����" w:hint="eastAsia"/>
          <w:color w:val="000000"/>
          <w:sz w:val="32"/>
          <w:szCs w:val="36"/>
        </w:rPr>
      </w:pPr>
      <w:r w:rsidRPr="000C1C76">
        <w:rPr>
          <w:rFonts w:ascii="楷体_GB2312" w:eastAsia="楷体_GB2312" w:hAnsi="����" w:hint="eastAsia"/>
          <w:b/>
          <w:color w:val="000000"/>
          <w:sz w:val="32"/>
          <w:szCs w:val="36"/>
        </w:rPr>
        <w:t>(八)加快高层次复合型医学人才培养。</w:t>
      </w:r>
      <w:r w:rsidRPr="00867A63">
        <w:rPr>
          <w:rFonts w:ascii="仿宋_GB2312" w:eastAsia="仿宋_GB2312" w:hAnsi="����"/>
          <w:color w:val="000000"/>
          <w:sz w:val="32"/>
          <w:szCs w:val="36"/>
        </w:rPr>
        <w:t>健全以职业需求为导向的人才培养体系,设置交叉学科,</w:t>
      </w:r>
      <w:r w:rsidR="00715114">
        <w:rPr>
          <w:rFonts w:ascii="仿宋_GB2312" w:eastAsia="仿宋_GB2312" w:hAnsi="����"/>
          <w:color w:val="000000"/>
          <w:sz w:val="32"/>
          <w:szCs w:val="36"/>
        </w:rPr>
        <w:t>促进医工</w:t>
      </w:r>
      <w:r w:rsidR="00715114">
        <w:rPr>
          <w:rFonts w:ascii="仿宋_GB2312" w:eastAsia="仿宋_GB2312" w:hAnsi="����" w:hint="eastAsia"/>
          <w:color w:val="000000"/>
          <w:sz w:val="32"/>
          <w:szCs w:val="36"/>
        </w:rPr>
        <w:t>、</w:t>
      </w:r>
      <w:r w:rsidRPr="00867A63">
        <w:rPr>
          <w:rFonts w:ascii="仿宋_GB2312" w:eastAsia="仿宋_GB2312" w:hAnsi="����"/>
          <w:color w:val="000000"/>
          <w:sz w:val="32"/>
          <w:szCs w:val="36"/>
        </w:rPr>
        <w:t>医理、医文学科交叉融合</w:t>
      </w:r>
      <w:r>
        <w:rPr>
          <w:rFonts w:ascii="仿宋_GB2312" w:eastAsia="仿宋_GB2312" w:hAnsi="����"/>
          <w:color w:val="000000"/>
          <w:sz w:val="32"/>
          <w:szCs w:val="36"/>
        </w:rPr>
        <w:t>。</w:t>
      </w:r>
      <w:r w:rsidRPr="00867A63">
        <w:rPr>
          <w:rFonts w:ascii="仿宋_GB2312" w:eastAsia="仿宋_GB2312" w:hAnsi="����"/>
          <w:color w:val="000000"/>
          <w:sz w:val="32"/>
          <w:szCs w:val="36"/>
        </w:rPr>
        <w:t>推进</w:t>
      </w:r>
      <w:r w:rsidR="005046F3">
        <w:rPr>
          <w:rFonts w:ascii="仿宋_GB2312" w:eastAsia="仿宋_GB2312" w:hAnsi="����" w:hint="eastAsia"/>
          <w:color w:val="000000"/>
          <w:sz w:val="32"/>
          <w:szCs w:val="36"/>
        </w:rPr>
        <w:t>“</w:t>
      </w:r>
      <w:r w:rsidR="005046F3" w:rsidRPr="00867A63">
        <w:rPr>
          <w:rFonts w:ascii="仿宋_GB2312" w:eastAsia="仿宋_GB2312" w:hAnsi="����"/>
          <w:color w:val="000000"/>
          <w:sz w:val="32"/>
          <w:szCs w:val="36"/>
        </w:rPr>
        <w:t>医学＋X</w:t>
      </w:r>
      <w:r w:rsidR="005046F3">
        <w:rPr>
          <w:rFonts w:ascii="仿宋_GB2312" w:eastAsia="仿宋_GB2312" w:hAnsi="����" w:hint="eastAsia"/>
          <w:color w:val="000000"/>
          <w:sz w:val="32"/>
          <w:szCs w:val="36"/>
        </w:rPr>
        <w:t>”</w:t>
      </w:r>
      <w:r w:rsidRPr="00867A63">
        <w:rPr>
          <w:rFonts w:ascii="仿宋_GB2312" w:eastAsia="仿宋_GB2312" w:hAnsi="����"/>
          <w:color w:val="000000"/>
          <w:sz w:val="32"/>
          <w:szCs w:val="36"/>
        </w:rPr>
        <w:t>多学科背景的复合型创新拔尖人才培养;深化基础医学人才培养模式改革;推进基础与临床融通的整合式八年制临床医学教育改革,加大政策保障力度,支持八年制医学专业毕业生进入博士后流动站;深化临床药学高层次人才培养改革;扩大学术型医学博士研</w:t>
      </w:r>
      <w:r w:rsidRPr="00867A63">
        <w:rPr>
          <w:rFonts w:ascii="仿宋_GB2312" w:eastAsia="仿宋_GB2312" w:hAnsi="����"/>
          <w:color w:val="000000"/>
          <w:sz w:val="32"/>
          <w:szCs w:val="36"/>
        </w:rPr>
        <w:lastRenderedPageBreak/>
        <w:t>究生培养规模,开展医师科学家培养改革试点</w:t>
      </w:r>
      <w:r>
        <w:rPr>
          <w:rFonts w:ascii="仿宋_GB2312" w:eastAsia="仿宋_GB2312" w:hAnsi="����"/>
          <w:color w:val="000000"/>
          <w:sz w:val="32"/>
          <w:szCs w:val="36"/>
        </w:rPr>
        <w:t>。</w:t>
      </w:r>
      <w:r w:rsidRPr="00867A63">
        <w:rPr>
          <w:rFonts w:ascii="仿宋_GB2312" w:eastAsia="仿宋_GB2312" w:hAnsi="����"/>
          <w:color w:val="000000"/>
          <w:sz w:val="32"/>
          <w:szCs w:val="36"/>
        </w:rPr>
        <w:t>在</w:t>
      </w:r>
      <w:r w:rsidR="001B3788">
        <w:rPr>
          <w:rFonts w:ascii="仿宋_GB2312" w:eastAsia="仿宋_GB2312" w:hAnsi="����" w:hint="eastAsia"/>
          <w:color w:val="000000"/>
          <w:sz w:val="32"/>
          <w:szCs w:val="36"/>
        </w:rPr>
        <w:t>“</w:t>
      </w:r>
      <w:r w:rsidR="001B3788" w:rsidRPr="00867A63">
        <w:rPr>
          <w:rFonts w:ascii="仿宋_GB2312" w:eastAsia="仿宋_GB2312" w:hAnsi="����"/>
          <w:color w:val="000000"/>
          <w:sz w:val="32"/>
          <w:szCs w:val="36"/>
        </w:rPr>
        <w:t>基础学科拔尖学生培养计划</w:t>
      </w:r>
      <w:r w:rsidR="001B3788">
        <w:rPr>
          <w:rFonts w:ascii="仿宋_GB2312" w:eastAsia="仿宋_GB2312" w:hAnsi="����" w:hint="eastAsia"/>
          <w:color w:val="000000"/>
          <w:sz w:val="32"/>
          <w:szCs w:val="36"/>
        </w:rPr>
        <w:t>2.0”</w:t>
      </w:r>
      <w:r w:rsidRPr="00867A63">
        <w:rPr>
          <w:rFonts w:ascii="仿宋_GB2312" w:eastAsia="仿宋_GB2312" w:hAnsi="����"/>
          <w:color w:val="000000"/>
          <w:sz w:val="32"/>
          <w:szCs w:val="36"/>
        </w:rPr>
        <w:t>中,强化高端基础医学人才和药学人才培养</w:t>
      </w:r>
      <w:r>
        <w:rPr>
          <w:rFonts w:ascii="仿宋_GB2312" w:eastAsia="仿宋_GB2312" w:hAnsi="����"/>
          <w:color w:val="000000"/>
          <w:sz w:val="32"/>
          <w:szCs w:val="36"/>
        </w:rPr>
        <w:t>。</w:t>
      </w:r>
      <w:r w:rsidRPr="00867A63">
        <w:rPr>
          <w:rFonts w:ascii="仿宋_GB2312" w:eastAsia="仿宋_GB2312" w:hAnsi="����"/>
          <w:color w:val="000000"/>
          <w:sz w:val="32"/>
          <w:szCs w:val="36"/>
        </w:rPr>
        <w:t>加强与国际高水平大学、科研机构的交流合作,培养具有国际视野的高层次拔尖创新医学人才</w:t>
      </w:r>
      <w:r>
        <w:rPr>
          <w:rFonts w:ascii="仿宋_GB2312" w:eastAsia="仿宋_GB2312" w:hAnsi="����"/>
          <w:color w:val="000000"/>
          <w:sz w:val="32"/>
          <w:szCs w:val="36"/>
        </w:rPr>
        <w:t>。</w:t>
      </w:r>
    </w:p>
    <w:p w:rsidR="00145938" w:rsidRPr="00867A63" w:rsidRDefault="00145938" w:rsidP="00145938">
      <w:pPr>
        <w:pStyle w:val="a6"/>
        <w:shd w:val="clear" w:color="auto" w:fill="FFFFFF"/>
        <w:spacing w:before="0" w:beforeAutospacing="0" w:after="0" w:afterAutospacing="0" w:line="560" w:lineRule="exact"/>
        <w:ind w:firstLineChars="200" w:firstLine="640"/>
        <w:jc w:val="both"/>
        <w:rPr>
          <w:rFonts w:ascii="黑体" w:eastAsia="黑体" w:hAnsi="黑体"/>
          <w:color w:val="000000"/>
          <w:sz w:val="32"/>
          <w:szCs w:val="36"/>
        </w:rPr>
      </w:pPr>
      <w:r w:rsidRPr="00867A63">
        <w:rPr>
          <w:rFonts w:ascii="黑体" w:eastAsia="黑体" w:hAnsi="黑体"/>
          <w:color w:val="000000"/>
          <w:sz w:val="32"/>
          <w:szCs w:val="36"/>
        </w:rPr>
        <w:t>三、全力提升院校医学人才培养质量</w:t>
      </w:r>
    </w:p>
    <w:p w:rsidR="00145938" w:rsidRPr="00867A63" w:rsidRDefault="00145938" w:rsidP="00145938">
      <w:pPr>
        <w:pStyle w:val="a6"/>
        <w:shd w:val="clear" w:color="auto" w:fill="FFFFFF"/>
        <w:spacing w:before="0" w:beforeAutospacing="0" w:after="0" w:afterAutospacing="0" w:line="560" w:lineRule="exact"/>
        <w:ind w:firstLineChars="200" w:firstLine="643"/>
        <w:jc w:val="both"/>
        <w:rPr>
          <w:rFonts w:ascii="仿宋_GB2312" w:eastAsia="仿宋_GB2312" w:hAnsi="����" w:hint="eastAsia"/>
          <w:color w:val="000000"/>
          <w:sz w:val="32"/>
          <w:szCs w:val="36"/>
        </w:rPr>
      </w:pPr>
      <w:r w:rsidRPr="000C1C76">
        <w:rPr>
          <w:rFonts w:ascii="楷体_GB2312" w:eastAsia="楷体_GB2312" w:hAnsi="����" w:hint="eastAsia"/>
          <w:b/>
          <w:color w:val="000000"/>
          <w:sz w:val="32"/>
          <w:szCs w:val="36"/>
        </w:rPr>
        <w:t>(九)提高入口生源质量。</w:t>
      </w:r>
      <w:r w:rsidRPr="00867A63">
        <w:rPr>
          <w:rFonts w:ascii="仿宋_GB2312" w:eastAsia="仿宋_GB2312" w:hAnsi="����"/>
          <w:color w:val="000000"/>
          <w:sz w:val="32"/>
          <w:szCs w:val="36"/>
        </w:rPr>
        <w:t>积极采取措施吸引优质生源报考医学专业</w:t>
      </w:r>
      <w:r>
        <w:rPr>
          <w:rFonts w:ascii="仿宋_GB2312" w:eastAsia="仿宋_GB2312" w:hAnsi="����"/>
          <w:color w:val="000000"/>
          <w:sz w:val="32"/>
          <w:szCs w:val="36"/>
        </w:rPr>
        <w:t>。</w:t>
      </w:r>
      <w:r w:rsidRPr="00867A63">
        <w:rPr>
          <w:rFonts w:ascii="仿宋_GB2312" w:eastAsia="仿宋_GB2312" w:hAnsi="����"/>
          <w:color w:val="000000"/>
          <w:sz w:val="32"/>
          <w:szCs w:val="36"/>
        </w:rPr>
        <w:t>依托高水平大学建设一批一流医学院</w:t>
      </w:r>
      <w:r>
        <w:rPr>
          <w:rFonts w:ascii="仿宋_GB2312" w:eastAsia="仿宋_GB2312" w:hAnsi="����"/>
          <w:color w:val="000000"/>
          <w:sz w:val="32"/>
          <w:szCs w:val="36"/>
        </w:rPr>
        <w:t>。</w:t>
      </w:r>
      <w:r w:rsidRPr="00867A63">
        <w:rPr>
          <w:rFonts w:ascii="仿宋_GB2312" w:eastAsia="仿宋_GB2312" w:hAnsi="����"/>
          <w:color w:val="000000"/>
          <w:sz w:val="32"/>
          <w:szCs w:val="36"/>
        </w:rPr>
        <w:t>举办医学教育 的中央部门所属高校要深挖潜力,着力提升培养能力,积极扩大本科医学专业招生规模</w:t>
      </w:r>
      <w:r>
        <w:rPr>
          <w:rFonts w:ascii="仿宋_GB2312" w:eastAsia="仿宋_GB2312" w:hAnsi="����"/>
          <w:color w:val="000000"/>
          <w:sz w:val="32"/>
          <w:szCs w:val="36"/>
        </w:rPr>
        <w:t>。</w:t>
      </w:r>
      <w:r w:rsidRPr="00867A63">
        <w:rPr>
          <w:rFonts w:ascii="仿宋_GB2312" w:eastAsia="仿宋_GB2312" w:hAnsi="����"/>
          <w:color w:val="000000"/>
          <w:sz w:val="32"/>
          <w:szCs w:val="36"/>
        </w:rPr>
        <w:t>在基础学科招生改革试点工作中加大对医学人才培养支持力度,将基础医学等医学学科纳入改革试点</w:t>
      </w:r>
      <w:r w:rsidR="005C3997">
        <w:rPr>
          <w:rFonts w:ascii="仿宋_GB2312" w:eastAsia="仿宋_GB2312" w:hAnsi="����" w:hint="eastAsia"/>
          <w:color w:val="000000"/>
          <w:sz w:val="32"/>
          <w:szCs w:val="36"/>
        </w:rPr>
        <w:t>。</w:t>
      </w:r>
      <w:r w:rsidRPr="00867A63">
        <w:rPr>
          <w:rFonts w:ascii="仿宋_GB2312" w:eastAsia="仿宋_GB2312" w:hAnsi="����"/>
          <w:color w:val="000000"/>
          <w:sz w:val="32"/>
          <w:szCs w:val="36"/>
        </w:rPr>
        <w:t>研究将护理 (学)专业纳入国家控制布点专业</w:t>
      </w:r>
      <w:r>
        <w:rPr>
          <w:rFonts w:ascii="仿宋_GB2312" w:eastAsia="仿宋_GB2312" w:hAnsi="����"/>
          <w:color w:val="000000"/>
          <w:sz w:val="32"/>
          <w:szCs w:val="36"/>
        </w:rPr>
        <w:t>。</w:t>
      </w:r>
    </w:p>
    <w:p w:rsidR="00145938" w:rsidRPr="00867A63" w:rsidRDefault="00145938" w:rsidP="00145938">
      <w:pPr>
        <w:pStyle w:val="a6"/>
        <w:shd w:val="clear" w:color="auto" w:fill="FFFFFF"/>
        <w:spacing w:before="0" w:beforeAutospacing="0" w:after="0" w:afterAutospacing="0" w:line="560" w:lineRule="exact"/>
        <w:ind w:firstLineChars="200" w:firstLine="643"/>
        <w:jc w:val="both"/>
        <w:rPr>
          <w:rFonts w:ascii="仿宋_GB2312" w:eastAsia="仿宋_GB2312" w:hAnsi="����" w:hint="eastAsia"/>
          <w:color w:val="000000"/>
          <w:sz w:val="32"/>
          <w:szCs w:val="36"/>
        </w:rPr>
      </w:pPr>
      <w:r w:rsidRPr="000C1C76">
        <w:rPr>
          <w:rFonts w:ascii="楷体_GB2312" w:eastAsia="楷体_GB2312" w:hAnsi="����" w:hint="eastAsia"/>
          <w:b/>
          <w:color w:val="000000"/>
          <w:sz w:val="32"/>
          <w:szCs w:val="36"/>
        </w:rPr>
        <w:t>(十)培养仁心仁术的医学人才。</w:t>
      </w:r>
      <w:r w:rsidRPr="00867A63">
        <w:rPr>
          <w:rFonts w:ascii="仿宋_GB2312" w:eastAsia="仿宋_GB2312" w:hAnsi="����"/>
          <w:color w:val="000000"/>
          <w:sz w:val="32"/>
          <w:szCs w:val="36"/>
        </w:rPr>
        <w:t>深化本科医学教育教学内容、课程体系和教学方法改革, 推进</w:t>
      </w:r>
      <w:r>
        <w:rPr>
          <w:rFonts w:ascii="仿宋_GB2312" w:eastAsia="仿宋_GB2312" w:hAnsi="����"/>
          <w:color w:val="000000"/>
          <w:sz w:val="32"/>
          <w:szCs w:val="36"/>
        </w:rPr>
        <w:t xml:space="preserve"> </w:t>
      </w:r>
      <w:r w:rsidR="001B3788">
        <w:rPr>
          <w:rFonts w:ascii="仿宋_GB2312" w:eastAsia="仿宋_GB2312" w:hAnsi="����" w:hint="eastAsia"/>
          <w:color w:val="000000"/>
          <w:sz w:val="32"/>
          <w:szCs w:val="36"/>
        </w:rPr>
        <w:t>“</w:t>
      </w:r>
      <w:r w:rsidR="001B3788" w:rsidRPr="00867A63">
        <w:rPr>
          <w:rFonts w:ascii="仿宋_GB2312" w:eastAsia="仿宋_GB2312" w:hAnsi="����"/>
          <w:color w:val="000000"/>
          <w:sz w:val="32"/>
          <w:szCs w:val="36"/>
        </w:rPr>
        <w:t>卓越医生教育培养计划</w:t>
      </w:r>
      <w:r w:rsidR="001B3788">
        <w:rPr>
          <w:rFonts w:ascii="仿宋_GB2312" w:eastAsia="仿宋_GB2312" w:hAnsi="����" w:hint="eastAsia"/>
          <w:color w:val="000000"/>
          <w:sz w:val="32"/>
          <w:szCs w:val="36"/>
        </w:rPr>
        <w:t>2.0”</w:t>
      </w:r>
      <w:r w:rsidRPr="00867A63">
        <w:rPr>
          <w:rFonts w:ascii="仿宋_GB2312" w:eastAsia="仿宋_GB2312" w:hAnsi="����"/>
          <w:color w:val="000000"/>
          <w:sz w:val="32"/>
          <w:szCs w:val="36"/>
        </w:rPr>
        <w:t>,到</w:t>
      </w:r>
      <w:r>
        <w:rPr>
          <w:rFonts w:ascii="仿宋_GB2312" w:eastAsia="仿宋_GB2312" w:hAnsi="����" w:hint="eastAsia"/>
          <w:color w:val="000000"/>
          <w:sz w:val="32"/>
          <w:szCs w:val="36"/>
        </w:rPr>
        <w:t>2021</w:t>
      </w:r>
      <w:r w:rsidRPr="00867A63">
        <w:rPr>
          <w:rFonts w:ascii="仿宋_GB2312" w:eastAsia="仿宋_GB2312" w:hAnsi="����"/>
          <w:color w:val="000000"/>
          <w:sz w:val="32"/>
          <w:szCs w:val="36"/>
        </w:rPr>
        <w:t>年建设</w:t>
      </w:r>
      <w:r>
        <w:rPr>
          <w:rFonts w:ascii="仿宋_GB2312" w:eastAsia="仿宋_GB2312" w:hAnsi="����" w:hint="eastAsia"/>
          <w:color w:val="000000"/>
          <w:sz w:val="32"/>
          <w:szCs w:val="36"/>
        </w:rPr>
        <w:t>600</w:t>
      </w:r>
      <w:r w:rsidRPr="00867A63">
        <w:rPr>
          <w:rFonts w:ascii="仿宋_GB2312" w:eastAsia="仿宋_GB2312" w:hAnsi="����"/>
          <w:color w:val="000000"/>
          <w:sz w:val="32"/>
          <w:szCs w:val="36"/>
        </w:rPr>
        <w:t>个左右医学本科一流专业建设点</w:t>
      </w:r>
      <w:r>
        <w:rPr>
          <w:rFonts w:ascii="仿宋_GB2312" w:eastAsia="仿宋_GB2312" w:hAnsi="����"/>
          <w:color w:val="000000"/>
          <w:sz w:val="32"/>
          <w:szCs w:val="36"/>
        </w:rPr>
        <w:t>。</w:t>
      </w:r>
      <w:r w:rsidRPr="00867A63">
        <w:rPr>
          <w:rFonts w:ascii="仿宋_GB2312" w:eastAsia="仿宋_GB2312" w:hAnsi="����"/>
          <w:color w:val="000000"/>
          <w:sz w:val="32"/>
          <w:szCs w:val="36"/>
        </w:rPr>
        <w:t>强化医学生职业素养教育,</w:t>
      </w:r>
      <w:r w:rsidR="00794BAB">
        <w:rPr>
          <w:rFonts w:ascii="仿宋_GB2312" w:eastAsia="仿宋_GB2312" w:hAnsi="����"/>
          <w:color w:val="000000"/>
          <w:sz w:val="32"/>
          <w:szCs w:val="36"/>
        </w:rPr>
        <w:t>加强医学伦理</w:t>
      </w:r>
      <w:r w:rsidR="00794BAB">
        <w:rPr>
          <w:rFonts w:ascii="仿宋_GB2312" w:eastAsia="仿宋_GB2312" w:hAnsi="����" w:hint="eastAsia"/>
          <w:color w:val="000000"/>
          <w:sz w:val="32"/>
          <w:szCs w:val="36"/>
        </w:rPr>
        <w:t>、</w:t>
      </w:r>
      <w:r w:rsidRPr="00867A63">
        <w:rPr>
          <w:rFonts w:ascii="仿宋_GB2312" w:eastAsia="仿宋_GB2312" w:hAnsi="����"/>
          <w:color w:val="000000"/>
          <w:sz w:val="32"/>
          <w:szCs w:val="36"/>
        </w:rPr>
        <w:t>科研诚信教育,发挥课程思政作用,着力培养医学生救死扶伤精神</w:t>
      </w:r>
      <w:r w:rsidR="00794BAB">
        <w:rPr>
          <w:rFonts w:ascii="仿宋_GB2312" w:eastAsia="仿宋_GB2312" w:hAnsi="����" w:hint="eastAsia"/>
          <w:color w:val="000000"/>
          <w:sz w:val="32"/>
          <w:szCs w:val="36"/>
        </w:rPr>
        <w:t>。</w:t>
      </w:r>
      <w:r w:rsidRPr="00867A63">
        <w:rPr>
          <w:rFonts w:ascii="仿宋_GB2312" w:eastAsia="仿宋_GB2312" w:hAnsi="����"/>
          <w:color w:val="000000"/>
          <w:sz w:val="32"/>
          <w:szCs w:val="36"/>
        </w:rPr>
        <w:t>推进医学教育课堂教学改革,着力提高教学水平</w:t>
      </w:r>
      <w:r w:rsidR="00794BAB">
        <w:rPr>
          <w:rFonts w:ascii="仿宋_GB2312" w:eastAsia="仿宋_GB2312" w:hAnsi="����"/>
          <w:color w:val="000000"/>
          <w:sz w:val="32"/>
          <w:szCs w:val="36"/>
        </w:rPr>
        <w:t>,</w:t>
      </w:r>
      <w:r w:rsidRPr="00867A63">
        <w:rPr>
          <w:rFonts w:ascii="仿宋_GB2312" w:eastAsia="仿宋_GB2312" w:hAnsi="����"/>
          <w:color w:val="000000"/>
          <w:sz w:val="32"/>
          <w:szCs w:val="36"/>
        </w:rPr>
        <w:t>加强教研室等基层教学组织建设,完善管理制度,激发组织活力;强化对医学生的公共卫生与预防医学、传染病防控知识等教育,组织编写传染病学等医学类精品教材,将中医药课程列入临床医学类专业必修课程</w:t>
      </w:r>
      <w:r>
        <w:rPr>
          <w:rFonts w:ascii="仿宋_GB2312" w:eastAsia="仿宋_GB2312" w:hAnsi="����"/>
          <w:color w:val="000000"/>
          <w:sz w:val="32"/>
          <w:szCs w:val="36"/>
        </w:rPr>
        <w:t>。</w:t>
      </w:r>
      <w:r w:rsidRPr="00867A63">
        <w:rPr>
          <w:rFonts w:ascii="仿宋_GB2312" w:eastAsia="仿宋_GB2312" w:hAnsi="����"/>
          <w:color w:val="000000"/>
          <w:sz w:val="32"/>
          <w:szCs w:val="36"/>
        </w:rPr>
        <w:t>强化现代信息技术与医学教育教学的深度融合,探索智能医学教育新形态,建设</w:t>
      </w:r>
      <w:r>
        <w:rPr>
          <w:rFonts w:ascii="仿宋_GB2312" w:eastAsia="仿宋_GB2312" w:hAnsi="����" w:hint="eastAsia"/>
          <w:color w:val="000000"/>
          <w:sz w:val="32"/>
          <w:szCs w:val="36"/>
        </w:rPr>
        <w:t>400</w:t>
      </w:r>
      <w:r w:rsidRPr="00867A63">
        <w:rPr>
          <w:rFonts w:ascii="仿宋_GB2312" w:eastAsia="仿宋_GB2312" w:hAnsi="����"/>
          <w:color w:val="000000"/>
          <w:sz w:val="32"/>
          <w:szCs w:val="36"/>
        </w:rPr>
        <w:t>门左右国家级医学虚拟仿真实验教学一流课程,推出</w:t>
      </w:r>
      <w:r>
        <w:rPr>
          <w:rFonts w:ascii="仿宋_GB2312" w:eastAsia="仿宋_GB2312" w:hAnsi="����" w:hint="eastAsia"/>
          <w:color w:val="000000"/>
          <w:sz w:val="32"/>
          <w:szCs w:val="36"/>
        </w:rPr>
        <w:t>1500</w:t>
      </w:r>
      <w:r w:rsidRPr="00867A63">
        <w:rPr>
          <w:rFonts w:ascii="仿宋_GB2312" w:eastAsia="仿宋_GB2312" w:hAnsi="����"/>
          <w:color w:val="000000"/>
          <w:sz w:val="32"/>
          <w:szCs w:val="36"/>
        </w:rPr>
        <w:t>门左右国家级</w:t>
      </w:r>
      <w:r w:rsidRPr="00867A63">
        <w:rPr>
          <w:rFonts w:ascii="仿宋_GB2312" w:eastAsia="仿宋_GB2312" w:hAnsi="����"/>
          <w:color w:val="000000"/>
          <w:sz w:val="32"/>
          <w:szCs w:val="36"/>
        </w:rPr>
        <w:lastRenderedPageBreak/>
        <w:t>医学线上线下精品课程;建设国家临床医学、中医学、公共卫生等教学案例共享资源库</w:t>
      </w:r>
      <w:r>
        <w:rPr>
          <w:rFonts w:ascii="仿宋_GB2312" w:eastAsia="仿宋_GB2312" w:hAnsi="����"/>
          <w:color w:val="000000"/>
          <w:sz w:val="32"/>
          <w:szCs w:val="36"/>
        </w:rPr>
        <w:t>。</w:t>
      </w:r>
      <w:r w:rsidRPr="00867A63">
        <w:rPr>
          <w:rFonts w:ascii="仿宋_GB2312" w:eastAsia="仿宋_GB2312" w:hAnsi="����"/>
          <w:color w:val="000000"/>
          <w:sz w:val="32"/>
          <w:szCs w:val="36"/>
        </w:rPr>
        <w:t>加快基于器官系统的基础与临床整合式教学改革,研究建立医学生临床实践保障政策机制,强化临床实习过程管理,加快以能力为导向的学生考试评价改革</w:t>
      </w:r>
      <w:r>
        <w:rPr>
          <w:rFonts w:ascii="仿宋_GB2312" w:eastAsia="仿宋_GB2312" w:hAnsi="����"/>
          <w:color w:val="000000"/>
          <w:sz w:val="32"/>
          <w:szCs w:val="36"/>
        </w:rPr>
        <w:t>。</w:t>
      </w:r>
      <w:r w:rsidRPr="00867A63">
        <w:rPr>
          <w:rFonts w:ascii="仿宋_GB2312" w:eastAsia="仿宋_GB2312" w:hAnsi="����"/>
          <w:color w:val="000000"/>
          <w:sz w:val="32"/>
          <w:szCs w:val="36"/>
        </w:rPr>
        <w:t xml:space="preserve">加强护理专业人才培养,构建理论、实践教学与临床护理实际有效衔接的课程体系,加快建设高水平 </w:t>
      </w:r>
      <w:r w:rsidR="001B3788">
        <w:rPr>
          <w:rFonts w:ascii="仿宋_GB2312" w:eastAsia="仿宋_GB2312" w:hAnsi="����" w:hint="eastAsia"/>
          <w:color w:val="000000"/>
          <w:sz w:val="32"/>
          <w:szCs w:val="36"/>
        </w:rPr>
        <w:t>“</w:t>
      </w:r>
      <w:r w:rsidR="001B3788" w:rsidRPr="00867A63">
        <w:rPr>
          <w:rFonts w:ascii="仿宋_GB2312" w:eastAsia="仿宋_GB2312" w:hAnsi="����"/>
          <w:color w:val="000000"/>
          <w:sz w:val="32"/>
          <w:szCs w:val="36"/>
        </w:rPr>
        <w:t>双师型</w:t>
      </w:r>
      <w:r w:rsidR="001B3788">
        <w:rPr>
          <w:rFonts w:ascii="仿宋_GB2312" w:eastAsia="仿宋_GB2312" w:hAnsi="����" w:hint="eastAsia"/>
          <w:color w:val="000000"/>
          <w:sz w:val="32"/>
          <w:szCs w:val="36"/>
        </w:rPr>
        <w:t>”</w:t>
      </w:r>
      <w:r w:rsidRPr="00867A63">
        <w:rPr>
          <w:rFonts w:ascii="仿宋_GB2312" w:eastAsia="仿宋_GB2312" w:hAnsi="����"/>
          <w:color w:val="000000"/>
          <w:sz w:val="32"/>
          <w:szCs w:val="36"/>
        </w:rPr>
        <w:t>护理教师队伍,提升学生的评判性思维和临床实践能力</w:t>
      </w:r>
      <w:r>
        <w:rPr>
          <w:rFonts w:ascii="仿宋_GB2312" w:eastAsia="仿宋_GB2312" w:hAnsi="����"/>
          <w:color w:val="000000"/>
          <w:sz w:val="32"/>
          <w:szCs w:val="36"/>
        </w:rPr>
        <w:t>。</w:t>
      </w:r>
      <w:r w:rsidRPr="00867A63">
        <w:rPr>
          <w:rFonts w:ascii="仿宋_GB2312" w:eastAsia="仿宋_GB2312" w:hAnsi="����"/>
          <w:color w:val="000000"/>
          <w:sz w:val="32"/>
          <w:szCs w:val="36"/>
        </w:rPr>
        <w:t>推进高职医药类高水平专业群建设</w:t>
      </w:r>
      <w:r>
        <w:rPr>
          <w:rFonts w:ascii="仿宋_GB2312" w:eastAsia="仿宋_GB2312" w:hAnsi="����"/>
          <w:color w:val="000000"/>
          <w:sz w:val="32"/>
          <w:szCs w:val="36"/>
        </w:rPr>
        <w:t>。</w:t>
      </w:r>
      <w:r w:rsidRPr="00867A63">
        <w:rPr>
          <w:rFonts w:ascii="仿宋_GB2312" w:eastAsia="仿宋_GB2312" w:hAnsi="����"/>
          <w:color w:val="000000"/>
          <w:sz w:val="32"/>
          <w:szCs w:val="36"/>
        </w:rPr>
        <w:t>建设国家及区域院校医学教育发展基地,带动院校医学教育水平整体提升</w:t>
      </w:r>
      <w:r>
        <w:rPr>
          <w:rFonts w:ascii="仿宋_GB2312" w:eastAsia="仿宋_GB2312" w:hAnsi="����"/>
          <w:color w:val="000000"/>
          <w:sz w:val="32"/>
          <w:szCs w:val="36"/>
        </w:rPr>
        <w:t>。</w:t>
      </w:r>
      <w:r w:rsidRPr="00867A63">
        <w:rPr>
          <w:rFonts w:ascii="仿宋_GB2312" w:eastAsia="仿宋_GB2312" w:hAnsi="����"/>
          <w:color w:val="000000"/>
          <w:sz w:val="32"/>
          <w:szCs w:val="36"/>
        </w:rPr>
        <w:t>医学院校在临床医学类专业学位硕士研究生考试招生中,进一步加强对考生职业素质和临床实践技能的考查</w:t>
      </w:r>
      <w:r>
        <w:rPr>
          <w:rFonts w:ascii="仿宋_GB2312" w:eastAsia="仿宋_GB2312" w:hAnsi="����"/>
          <w:color w:val="000000"/>
          <w:sz w:val="32"/>
          <w:szCs w:val="36"/>
        </w:rPr>
        <w:t>。</w:t>
      </w:r>
      <w:r w:rsidRPr="00867A63">
        <w:rPr>
          <w:rFonts w:ascii="仿宋_GB2312" w:eastAsia="仿宋_GB2312" w:hAnsi="����"/>
          <w:color w:val="000000"/>
          <w:sz w:val="32"/>
          <w:szCs w:val="36"/>
        </w:rPr>
        <w:t>研究发布研究生核心课程指南,不断完善临床医学、口腔医学、中医硕士专业学位研究生教育与住院医师规范化培训(以下简称住培)的有机衔接</w:t>
      </w:r>
      <w:r>
        <w:rPr>
          <w:rFonts w:ascii="仿宋_GB2312" w:eastAsia="仿宋_GB2312" w:hAnsi="����"/>
          <w:color w:val="000000"/>
          <w:sz w:val="32"/>
          <w:szCs w:val="36"/>
        </w:rPr>
        <w:t>。</w:t>
      </w:r>
    </w:p>
    <w:p w:rsidR="00145938" w:rsidRPr="00867A63" w:rsidRDefault="00145938" w:rsidP="00145938">
      <w:pPr>
        <w:pStyle w:val="a6"/>
        <w:shd w:val="clear" w:color="auto" w:fill="FFFFFF"/>
        <w:spacing w:before="0" w:beforeAutospacing="0" w:after="0" w:afterAutospacing="0" w:line="560" w:lineRule="exact"/>
        <w:ind w:firstLineChars="200" w:firstLine="643"/>
        <w:jc w:val="both"/>
        <w:rPr>
          <w:rFonts w:ascii="仿宋_GB2312" w:eastAsia="仿宋_GB2312" w:hAnsi="����" w:hint="eastAsia"/>
          <w:color w:val="000000"/>
          <w:sz w:val="32"/>
          <w:szCs w:val="36"/>
        </w:rPr>
      </w:pPr>
      <w:r w:rsidRPr="000C1C76">
        <w:rPr>
          <w:rFonts w:ascii="楷体_GB2312" w:eastAsia="楷体_GB2312" w:hAnsi="����" w:hint="eastAsia"/>
          <w:b/>
          <w:color w:val="000000"/>
          <w:sz w:val="32"/>
          <w:szCs w:val="36"/>
        </w:rPr>
        <w:t>(十一)传承创新发展中医药教育。</w:t>
      </w:r>
      <w:r w:rsidRPr="00867A63">
        <w:rPr>
          <w:rFonts w:ascii="仿宋_GB2312" w:eastAsia="仿宋_GB2312" w:hAnsi="����"/>
          <w:color w:val="000000"/>
          <w:sz w:val="32"/>
          <w:szCs w:val="36"/>
        </w:rPr>
        <w:t>强化中医药专业在中医药院校中的主体地位,集中优势资源做大做强中医药主干专业</w:t>
      </w:r>
      <w:r>
        <w:rPr>
          <w:rFonts w:ascii="仿宋_GB2312" w:eastAsia="仿宋_GB2312" w:hAnsi="����"/>
          <w:color w:val="000000"/>
          <w:sz w:val="32"/>
          <w:szCs w:val="36"/>
        </w:rPr>
        <w:t>。</w:t>
      </w:r>
      <w:r w:rsidRPr="00867A63">
        <w:rPr>
          <w:rFonts w:ascii="仿宋_GB2312" w:eastAsia="仿宋_GB2312" w:hAnsi="����"/>
          <w:color w:val="000000"/>
          <w:sz w:val="32"/>
          <w:szCs w:val="36"/>
        </w:rPr>
        <w:t>支持中医药院校加强对中医药传统文化功底深厚、热爱中医的优秀学生的选拔培养</w:t>
      </w:r>
      <w:r w:rsidR="00D63A19">
        <w:rPr>
          <w:rFonts w:ascii="仿宋_GB2312" w:eastAsia="仿宋_GB2312" w:hAnsi="����" w:hint="eastAsia"/>
          <w:color w:val="000000"/>
          <w:sz w:val="32"/>
          <w:szCs w:val="36"/>
        </w:rPr>
        <w:t>。</w:t>
      </w:r>
      <w:r w:rsidRPr="00867A63">
        <w:rPr>
          <w:rFonts w:ascii="仿宋_GB2312" w:eastAsia="仿宋_GB2312" w:hAnsi="����"/>
          <w:color w:val="000000"/>
          <w:sz w:val="32"/>
          <w:szCs w:val="36"/>
        </w:rPr>
        <w:t>强化传承</w:t>
      </w:r>
      <w:r w:rsidR="00D63A19">
        <w:rPr>
          <w:rFonts w:ascii="仿宋_GB2312" w:eastAsia="仿宋_GB2312" w:hAnsi="����"/>
          <w:color w:val="000000"/>
          <w:sz w:val="32"/>
          <w:szCs w:val="36"/>
        </w:rPr>
        <w:t>,</w:t>
      </w:r>
      <w:r w:rsidRPr="00867A63">
        <w:rPr>
          <w:rFonts w:ascii="仿宋_GB2312" w:eastAsia="仿宋_GB2312" w:hAnsi="����"/>
          <w:color w:val="000000"/>
          <w:sz w:val="32"/>
          <w:szCs w:val="36"/>
        </w:rPr>
        <w:t>把中医药经典能力培养作为重点,提高中医类专业经典课程比重,将中医药经典融入中医基础与临床课程,强化学生中医思维培养</w:t>
      </w:r>
      <w:r>
        <w:rPr>
          <w:rFonts w:ascii="仿宋_GB2312" w:eastAsia="仿宋_GB2312" w:hAnsi="����"/>
          <w:color w:val="000000"/>
          <w:sz w:val="32"/>
          <w:szCs w:val="36"/>
        </w:rPr>
        <w:t>。</w:t>
      </w:r>
      <w:r w:rsidRPr="00867A63">
        <w:rPr>
          <w:rFonts w:ascii="仿宋_GB2312" w:eastAsia="仿宋_GB2312" w:hAnsi="����"/>
          <w:color w:val="000000"/>
          <w:sz w:val="32"/>
          <w:szCs w:val="36"/>
        </w:rPr>
        <w:t>建立早跟师、早临床学习制度,将师承教育贯穿临床实践教学全过程</w:t>
      </w:r>
      <w:r>
        <w:rPr>
          <w:rFonts w:ascii="仿宋_GB2312" w:eastAsia="仿宋_GB2312" w:hAnsi="����"/>
          <w:color w:val="000000"/>
          <w:sz w:val="32"/>
          <w:szCs w:val="36"/>
        </w:rPr>
        <w:t>。</w:t>
      </w:r>
      <w:r w:rsidRPr="00867A63">
        <w:rPr>
          <w:rFonts w:ascii="仿宋_GB2312" w:eastAsia="仿宋_GB2312" w:hAnsi="����"/>
          <w:color w:val="000000"/>
          <w:sz w:val="32"/>
          <w:szCs w:val="36"/>
        </w:rPr>
        <w:t>支持编写一批符合中医药教育规律的核心课程教材</w:t>
      </w:r>
      <w:r>
        <w:rPr>
          <w:rFonts w:ascii="仿宋_GB2312" w:eastAsia="仿宋_GB2312" w:hAnsi="����"/>
          <w:color w:val="000000"/>
          <w:sz w:val="32"/>
          <w:szCs w:val="36"/>
        </w:rPr>
        <w:t>。</w:t>
      </w:r>
      <w:r w:rsidRPr="00867A63">
        <w:rPr>
          <w:rFonts w:ascii="仿宋_GB2312" w:eastAsia="仿宋_GB2312" w:hAnsi="����"/>
          <w:color w:val="000000"/>
          <w:sz w:val="32"/>
          <w:szCs w:val="36"/>
        </w:rPr>
        <w:t>注重创新,试点开展九年制中西医结合教育,培养少而</w:t>
      </w:r>
      <w:r w:rsidRPr="00867A63">
        <w:rPr>
          <w:rFonts w:ascii="仿宋_GB2312" w:eastAsia="仿宋_GB2312" w:hAnsi="����"/>
          <w:color w:val="000000"/>
          <w:sz w:val="32"/>
          <w:szCs w:val="36"/>
        </w:rPr>
        <w:lastRenderedPageBreak/>
        <w:t>精、高层次、高水平的中西医结合人才;探索多学科交叉创新型中医药人才培养</w:t>
      </w:r>
      <w:r>
        <w:rPr>
          <w:rFonts w:ascii="仿宋_GB2312" w:eastAsia="仿宋_GB2312" w:hAnsi="����"/>
          <w:color w:val="000000"/>
          <w:sz w:val="32"/>
          <w:szCs w:val="36"/>
        </w:rPr>
        <w:t>。</w:t>
      </w:r>
    </w:p>
    <w:p w:rsidR="00145938" w:rsidRPr="00867A63" w:rsidRDefault="00145938" w:rsidP="00145938">
      <w:pPr>
        <w:pStyle w:val="a6"/>
        <w:shd w:val="clear" w:color="auto" w:fill="FFFFFF"/>
        <w:spacing w:before="0" w:beforeAutospacing="0" w:after="0" w:afterAutospacing="0" w:line="560" w:lineRule="exact"/>
        <w:ind w:firstLineChars="200" w:firstLine="643"/>
        <w:jc w:val="both"/>
        <w:rPr>
          <w:rFonts w:ascii="仿宋_GB2312" w:eastAsia="仿宋_GB2312" w:hAnsi="����" w:hint="eastAsia"/>
          <w:color w:val="000000"/>
          <w:sz w:val="32"/>
          <w:szCs w:val="36"/>
        </w:rPr>
      </w:pPr>
      <w:r w:rsidRPr="00BD5738">
        <w:rPr>
          <w:rFonts w:ascii="楷体_GB2312" w:eastAsia="楷体_GB2312" w:hAnsi="����" w:hint="eastAsia"/>
          <w:b/>
          <w:color w:val="000000"/>
          <w:sz w:val="32"/>
          <w:szCs w:val="36"/>
        </w:rPr>
        <w:t>(十二)夯实高校附属医院医学人才培养主阵地。</w:t>
      </w:r>
      <w:r w:rsidRPr="00867A63">
        <w:rPr>
          <w:rFonts w:ascii="仿宋_GB2312" w:eastAsia="仿宋_GB2312" w:hAnsi="����"/>
          <w:color w:val="000000"/>
          <w:sz w:val="32"/>
          <w:szCs w:val="36"/>
        </w:rPr>
        <w:t>教育、卫生健康、中医药部门要医教协同加强和规范高校附属医院管理; 抓紧制定完善高校附属医院等临床教学基地标准,将人才培养质量纳入临床教学基地绩效考核和卫生专业技术人员医疗卫生职称晋升评价的重要内容</w:t>
      </w:r>
      <w:r>
        <w:rPr>
          <w:rFonts w:ascii="仿宋_GB2312" w:eastAsia="仿宋_GB2312" w:hAnsi="����"/>
          <w:color w:val="000000"/>
          <w:sz w:val="32"/>
          <w:szCs w:val="36"/>
        </w:rPr>
        <w:t>。</w:t>
      </w:r>
      <w:r w:rsidRPr="00867A63">
        <w:rPr>
          <w:rFonts w:ascii="仿宋_GB2312" w:eastAsia="仿宋_GB2312" w:hAnsi="����"/>
          <w:color w:val="000000"/>
          <w:sz w:val="32"/>
          <w:szCs w:val="36"/>
        </w:rPr>
        <w:t>高校要把附属医院教学、科研建设纳入学校发展整体规划,根据人才培养规模、科学研究和医学生临床实践教学需求,科学规划设置附属医院的数量,防止盲目增设附属 医院;强化附属医院临床教学主体职能,增加对附属医院教学工作的经费投入</w:t>
      </w:r>
      <w:r>
        <w:rPr>
          <w:rFonts w:ascii="仿宋_GB2312" w:eastAsia="仿宋_GB2312" w:hAnsi="����"/>
          <w:color w:val="000000"/>
          <w:sz w:val="32"/>
          <w:szCs w:val="36"/>
        </w:rPr>
        <w:t>。</w:t>
      </w:r>
      <w:r w:rsidRPr="00867A63">
        <w:rPr>
          <w:rFonts w:ascii="仿宋_GB2312" w:eastAsia="仿宋_GB2312" w:hAnsi="����"/>
          <w:color w:val="000000"/>
          <w:sz w:val="32"/>
          <w:szCs w:val="36"/>
        </w:rPr>
        <w:t>高校附属医院要健全临床教学组织机构、稳定教学管理队伍,围绕人才培养整合优化临床科室设置,设立专门的教学门诊和教学病床,着力推进医学生早临床、多临床、反复临床</w:t>
      </w:r>
      <w:r>
        <w:rPr>
          <w:rFonts w:ascii="仿宋_GB2312" w:eastAsia="仿宋_GB2312" w:hAnsi="����"/>
          <w:color w:val="000000"/>
          <w:sz w:val="32"/>
          <w:szCs w:val="36"/>
        </w:rPr>
        <w:t>。</w:t>
      </w:r>
    </w:p>
    <w:p w:rsidR="00145938" w:rsidRPr="00867A63" w:rsidRDefault="00145938" w:rsidP="00145938">
      <w:pPr>
        <w:pStyle w:val="a6"/>
        <w:shd w:val="clear" w:color="auto" w:fill="FFFFFF"/>
        <w:spacing w:before="0" w:beforeAutospacing="0" w:after="0" w:afterAutospacing="0" w:line="560" w:lineRule="exact"/>
        <w:ind w:firstLineChars="200" w:firstLine="643"/>
        <w:jc w:val="both"/>
        <w:rPr>
          <w:rFonts w:ascii="仿宋_GB2312" w:eastAsia="仿宋_GB2312" w:hAnsi="����" w:hint="eastAsia"/>
          <w:color w:val="000000"/>
          <w:sz w:val="32"/>
          <w:szCs w:val="36"/>
        </w:rPr>
      </w:pPr>
      <w:r w:rsidRPr="00BD5738">
        <w:rPr>
          <w:rFonts w:ascii="楷体_GB2312" w:eastAsia="楷体_GB2312" w:hAnsi="����"/>
          <w:b/>
          <w:color w:val="000000"/>
          <w:sz w:val="32"/>
          <w:szCs w:val="36"/>
        </w:rPr>
        <w:t>(十三)系统推进综合性大学医学教育统筹管理。</w:t>
      </w:r>
      <w:r w:rsidRPr="00867A63">
        <w:rPr>
          <w:rFonts w:ascii="仿宋_GB2312" w:eastAsia="仿宋_GB2312" w:hAnsi="����"/>
          <w:color w:val="000000"/>
          <w:sz w:val="32"/>
          <w:szCs w:val="36"/>
        </w:rPr>
        <w:t>实化医学院(部)职能,完善大学、医学院(部)、附属医院医学教育管理运行机制,保障医学教育的完整性;配齐配强医学教育各级管理干部,在现有领导职数限额内,加快实现有医学专业背景的高校负责人分管医学教育或兼任医学院(部</w:t>
      </w:r>
      <w:r w:rsidR="00D63A19">
        <w:rPr>
          <w:rFonts w:ascii="仿宋_GB2312" w:eastAsia="仿宋_GB2312" w:hAnsi="����"/>
          <w:color w:val="000000"/>
          <w:sz w:val="32"/>
          <w:szCs w:val="36"/>
        </w:rPr>
        <w:t>)</w:t>
      </w:r>
      <w:r w:rsidRPr="00867A63">
        <w:rPr>
          <w:rFonts w:ascii="仿宋_GB2312" w:eastAsia="仿宋_GB2312" w:hAnsi="����"/>
          <w:color w:val="000000"/>
          <w:sz w:val="32"/>
          <w:szCs w:val="36"/>
        </w:rPr>
        <w:t>主要负责人</w:t>
      </w:r>
      <w:r>
        <w:rPr>
          <w:rFonts w:ascii="仿宋_GB2312" w:eastAsia="仿宋_GB2312" w:hAnsi="����" w:hint="eastAsia"/>
          <w:color w:val="000000"/>
          <w:sz w:val="32"/>
          <w:szCs w:val="36"/>
        </w:rPr>
        <w:t>。</w:t>
      </w:r>
      <w:r w:rsidRPr="00867A63">
        <w:rPr>
          <w:rFonts w:ascii="仿宋_GB2312" w:eastAsia="仿宋_GB2312" w:hAnsi="����"/>
          <w:color w:val="000000"/>
          <w:sz w:val="32"/>
          <w:szCs w:val="36"/>
        </w:rPr>
        <w:t>教育部、国家卫生健康委加快推进与省级人民政府共建综合性大学医学院(部),完善管理体制机制,加大支持力度,提升共建院校办学能力和水平</w:t>
      </w:r>
      <w:r>
        <w:rPr>
          <w:rFonts w:ascii="仿宋_GB2312" w:eastAsia="仿宋_GB2312" w:hAnsi="����"/>
          <w:color w:val="000000"/>
          <w:sz w:val="32"/>
          <w:szCs w:val="36"/>
        </w:rPr>
        <w:t>。</w:t>
      </w:r>
    </w:p>
    <w:p w:rsidR="00145938" w:rsidRPr="00867A63" w:rsidRDefault="00145938" w:rsidP="00145938">
      <w:pPr>
        <w:pStyle w:val="a6"/>
        <w:shd w:val="clear" w:color="auto" w:fill="FFFFFF"/>
        <w:spacing w:before="0" w:beforeAutospacing="0" w:after="0" w:afterAutospacing="0" w:line="560" w:lineRule="exact"/>
        <w:ind w:firstLineChars="200" w:firstLine="643"/>
        <w:jc w:val="both"/>
        <w:rPr>
          <w:rFonts w:ascii="仿宋_GB2312" w:eastAsia="仿宋_GB2312" w:hAnsi="����" w:hint="eastAsia"/>
          <w:color w:val="000000"/>
          <w:sz w:val="32"/>
          <w:szCs w:val="36"/>
        </w:rPr>
      </w:pPr>
      <w:r w:rsidRPr="00946BA8">
        <w:rPr>
          <w:rFonts w:ascii="楷体_GB2312" w:eastAsia="楷体_GB2312" w:hAnsi="����" w:hint="eastAsia"/>
          <w:b/>
          <w:color w:val="000000"/>
          <w:sz w:val="32"/>
          <w:szCs w:val="36"/>
        </w:rPr>
        <w:t>(十四)建立健全医学教育质量评估认证制度。</w:t>
      </w:r>
      <w:r w:rsidRPr="00867A63">
        <w:rPr>
          <w:rFonts w:ascii="仿宋_GB2312" w:eastAsia="仿宋_GB2312" w:hAnsi="����"/>
          <w:color w:val="000000"/>
          <w:sz w:val="32"/>
          <w:szCs w:val="36"/>
        </w:rPr>
        <w:t>加快推进医学教育专业认证,构建医学专业全覆盖的医学教育认证体</w:t>
      </w:r>
      <w:r w:rsidRPr="00867A63">
        <w:rPr>
          <w:rFonts w:ascii="仿宋_GB2312" w:eastAsia="仿宋_GB2312" w:hAnsi="����"/>
          <w:color w:val="000000"/>
          <w:sz w:val="32"/>
          <w:szCs w:val="36"/>
        </w:rPr>
        <w:lastRenderedPageBreak/>
        <w:t>系,建立具有中国特色、国际实质等效的院校医学教育专业认证制度</w:t>
      </w:r>
      <w:r>
        <w:rPr>
          <w:rFonts w:ascii="仿宋_GB2312" w:eastAsia="仿宋_GB2312" w:hAnsi="����"/>
          <w:color w:val="000000"/>
          <w:sz w:val="32"/>
          <w:szCs w:val="36"/>
        </w:rPr>
        <w:t>。</w:t>
      </w:r>
      <w:r w:rsidRPr="00867A63">
        <w:rPr>
          <w:rFonts w:ascii="仿宋_GB2312" w:eastAsia="仿宋_GB2312" w:hAnsi="����"/>
          <w:color w:val="000000"/>
          <w:sz w:val="32"/>
          <w:szCs w:val="36"/>
        </w:rPr>
        <w:t>逐步将认证结果向社会公布,对认证不合格的医学院校限期整改,整改后仍不达标的取消相关专业招生资格</w:t>
      </w:r>
      <w:r>
        <w:rPr>
          <w:rFonts w:ascii="仿宋_GB2312" w:eastAsia="仿宋_GB2312" w:hAnsi="����"/>
          <w:color w:val="000000"/>
          <w:sz w:val="32"/>
          <w:szCs w:val="36"/>
        </w:rPr>
        <w:t>。</w:t>
      </w:r>
      <w:r w:rsidRPr="00867A63">
        <w:rPr>
          <w:rFonts w:ascii="仿宋_GB2312" w:eastAsia="仿宋_GB2312" w:hAnsi="����"/>
          <w:color w:val="000000"/>
          <w:sz w:val="32"/>
          <w:szCs w:val="36"/>
        </w:rPr>
        <w:t>将医师资格和护士执业资格考试通过率作为评价医学人才培养质量的重要内容</w:t>
      </w:r>
      <w:r>
        <w:rPr>
          <w:rFonts w:ascii="仿宋_GB2312" w:eastAsia="仿宋_GB2312" w:hAnsi="����"/>
          <w:color w:val="000000"/>
          <w:sz w:val="32"/>
          <w:szCs w:val="36"/>
        </w:rPr>
        <w:t>,</w:t>
      </w:r>
      <w:r w:rsidRPr="00867A63">
        <w:rPr>
          <w:rFonts w:ascii="仿宋_GB2312" w:eastAsia="仿宋_GB2312" w:hAnsi="����"/>
          <w:color w:val="000000"/>
          <w:sz w:val="32"/>
          <w:szCs w:val="36"/>
        </w:rPr>
        <w:t>对资格考试通过率连续</w:t>
      </w:r>
      <w:r>
        <w:rPr>
          <w:rFonts w:ascii="仿宋_GB2312" w:eastAsia="仿宋_GB2312" w:hAnsi="����" w:hint="eastAsia"/>
          <w:color w:val="000000"/>
          <w:sz w:val="32"/>
          <w:szCs w:val="36"/>
        </w:rPr>
        <w:t>3</w:t>
      </w:r>
      <w:r w:rsidRPr="00867A63">
        <w:rPr>
          <w:rFonts w:ascii="仿宋_GB2312" w:eastAsia="仿宋_GB2312" w:hAnsi="����"/>
          <w:color w:val="000000"/>
          <w:sz w:val="32"/>
          <w:szCs w:val="36"/>
        </w:rPr>
        <w:t>年低于</w:t>
      </w:r>
      <w:r>
        <w:rPr>
          <w:rFonts w:ascii="仿宋_GB2312" w:eastAsia="仿宋_GB2312" w:hAnsi="����" w:hint="eastAsia"/>
          <w:color w:val="000000"/>
          <w:sz w:val="32"/>
          <w:szCs w:val="36"/>
        </w:rPr>
        <w:t>50</w:t>
      </w:r>
      <w:r w:rsidRPr="00867A63">
        <w:rPr>
          <w:rFonts w:ascii="仿宋_GB2312" w:eastAsia="仿宋_GB2312" w:hAnsi="����"/>
          <w:color w:val="000000"/>
          <w:sz w:val="32"/>
          <w:szCs w:val="36"/>
        </w:rPr>
        <w:t>％ 的高校予以减招</w:t>
      </w:r>
      <w:r>
        <w:rPr>
          <w:rFonts w:ascii="仿宋_GB2312" w:eastAsia="仿宋_GB2312" w:hAnsi="����"/>
          <w:color w:val="000000"/>
          <w:sz w:val="32"/>
          <w:szCs w:val="36"/>
        </w:rPr>
        <w:t>。</w:t>
      </w:r>
      <w:r w:rsidRPr="00867A63">
        <w:rPr>
          <w:rFonts w:ascii="仿宋_GB2312" w:eastAsia="仿宋_GB2312" w:hAnsi="����"/>
          <w:color w:val="000000"/>
          <w:sz w:val="32"/>
          <w:szCs w:val="36"/>
        </w:rPr>
        <w:t>推进毕业后医学教育基地认证和继续医学教育学分认证,将住培结业考核通过率、年度业务水平测试结果等作为住培基地质量评估的核心指标,对住培结业理论考核通过率连续２年排名全国后５％位次的专业基地予以减招</w:t>
      </w:r>
      <w:r>
        <w:rPr>
          <w:rFonts w:ascii="仿宋_GB2312" w:eastAsia="仿宋_GB2312" w:hAnsi="����"/>
          <w:color w:val="000000"/>
          <w:sz w:val="32"/>
          <w:szCs w:val="36"/>
        </w:rPr>
        <w:t>。</w:t>
      </w:r>
    </w:p>
    <w:p w:rsidR="00145938" w:rsidRDefault="00145938" w:rsidP="00145938">
      <w:pPr>
        <w:pStyle w:val="a6"/>
        <w:shd w:val="clear" w:color="auto" w:fill="FFFFFF"/>
        <w:spacing w:before="0" w:beforeAutospacing="0" w:after="0" w:afterAutospacing="0" w:line="560" w:lineRule="exact"/>
        <w:ind w:firstLineChars="200" w:firstLine="643"/>
        <w:jc w:val="both"/>
        <w:rPr>
          <w:rFonts w:ascii="仿宋_GB2312" w:eastAsia="仿宋_GB2312" w:hAnsi="����" w:hint="eastAsia"/>
          <w:color w:val="000000"/>
          <w:sz w:val="32"/>
          <w:szCs w:val="36"/>
        </w:rPr>
      </w:pPr>
      <w:r w:rsidRPr="00946BA8">
        <w:rPr>
          <w:rFonts w:ascii="楷体_GB2312" w:eastAsia="楷体_GB2312" w:hAnsi="����" w:hint="eastAsia"/>
          <w:b/>
          <w:color w:val="000000"/>
          <w:sz w:val="32"/>
          <w:szCs w:val="36"/>
        </w:rPr>
        <w:t>(十五)加快建立医药基础研究创新基地。</w:t>
      </w:r>
      <w:r w:rsidRPr="00867A63">
        <w:rPr>
          <w:rFonts w:ascii="仿宋_GB2312" w:eastAsia="仿宋_GB2312" w:hAnsi="����"/>
          <w:color w:val="000000"/>
          <w:sz w:val="32"/>
          <w:szCs w:val="36"/>
        </w:rPr>
        <w:t>发挥综合性大学学科综合优势,建立</w:t>
      </w:r>
      <w:r w:rsidR="008F0855">
        <w:rPr>
          <w:rFonts w:ascii="仿宋_GB2312" w:eastAsia="仿宋_GB2312" w:hAnsi="����" w:hint="eastAsia"/>
          <w:color w:val="000000"/>
          <w:sz w:val="32"/>
          <w:szCs w:val="36"/>
        </w:rPr>
        <w:t>“</w:t>
      </w:r>
      <w:r w:rsidR="008F0855" w:rsidRPr="00867A63">
        <w:rPr>
          <w:rFonts w:ascii="仿宋_GB2312" w:eastAsia="仿宋_GB2312" w:hAnsi="����"/>
          <w:color w:val="000000"/>
          <w:sz w:val="32"/>
          <w:szCs w:val="36"/>
        </w:rPr>
        <w:t>医学＋X</w:t>
      </w:r>
      <w:r w:rsidR="008F0855">
        <w:rPr>
          <w:rFonts w:ascii="仿宋_GB2312" w:eastAsia="仿宋_GB2312" w:hAnsi="����" w:hint="eastAsia"/>
          <w:color w:val="000000"/>
          <w:sz w:val="32"/>
          <w:szCs w:val="36"/>
        </w:rPr>
        <w:t>”</w:t>
      </w:r>
      <w:r w:rsidRPr="00867A63">
        <w:rPr>
          <w:rFonts w:ascii="仿宋_GB2312" w:eastAsia="仿宋_GB2312" w:hAnsi="����"/>
          <w:color w:val="000000"/>
          <w:sz w:val="32"/>
          <w:szCs w:val="36"/>
        </w:rPr>
        <w:t>多学科交叉融合平台和机制</w:t>
      </w:r>
      <w:r>
        <w:rPr>
          <w:rFonts w:ascii="仿宋_GB2312" w:eastAsia="仿宋_GB2312" w:hAnsi="����"/>
          <w:color w:val="000000"/>
          <w:sz w:val="32"/>
          <w:szCs w:val="36"/>
        </w:rPr>
        <w:t>。</w:t>
      </w:r>
      <w:r w:rsidRPr="00867A63">
        <w:rPr>
          <w:rFonts w:ascii="仿宋_GB2312" w:eastAsia="仿宋_GB2312" w:hAnsi="����"/>
          <w:color w:val="000000"/>
          <w:sz w:val="32"/>
          <w:szCs w:val="36"/>
        </w:rPr>
        <w:t>围绕生命健康、临床诊疗、生物安全、药物创新、疫苗攻关等领域,建设临床诊疗、生命科学、药物研发高度融合,医学与人工智能、材料等工科以及生物、化学等理科交叉融合,产学研融通创新、基础研究支撑临床诊疗创新的具有中国特色、世界水平的医药基础研究创新基地</w:t>
      </w:r>
      <w:r>
        <w:rPr>
          <w:rFonts w:ascii="仿宋_GB2312" w:eastAsia="仿宋_GB2312" w:hAnsi="����"/>
          <w:color w:val="000000"/>
          <w:sz w:val="32"/>
          <w:szCs w:val="36"/>
        </w:rPr>
        <w:t>。</w:t>
      </w:r>
    </w:p>
    <w:p w:rsidR="00145938" w:rsidRPr="00867A63" w:rsidRDefault="00145938" w:rsidP="00145938">
      <w:pPr>
        <w:pStyle w:val="a6"/>
        <w:shd w:val="clear" w:color="auto" w:fill="FFFFFF"/>
        <w:spacing w:before="0" w:beforeAutospacing="0" w:after="0" w:afterAutospacing="0" w:line="560" w:lineRule="exact"/>
        <w:ind w:firstLineChars="200" w:firstLine="640"/>
        <w:jc w:val="both"/>
        <w:rPr>
          <w:rFonts w:ascii="黑体" w:eastAsia="黑体" w:hAnsi="黑体"/>
          <w:color w:val="000000"/>
          <w:sz w:val="32"/>
          <w:szCs w:val="36"/>
        </w:rPr>
      </w:pPr>
      <w:r w:rsidRPr="00867A63">
        <w:rPr>
          <w:rFonts w:ascii="黑体" w:eastAsia="黑体" w:hAnsi="黑体"/>
          <w:color w:val="000000"/>
          <w:sz w:val="32"/>
          <w:szCs w:val="36"/>
        </w:rPr>
        <w:t>四、深化住院医师培训和继续医学教育改革</w:t>
      </w:r>
    </w:p>
    <w:p w:rsidR="00145938" w:rsidRPr="00867A63" w:rsidRDefault="00145938" w:rsidP="00145938">
      <w:pPr>
        <w:pStyle w:val="a6"/>
        <w:shd w:val="clear" w:color="auto" w:fill="FFFFFF"/>
        <w:spacing w:before="0" w:beforeAutospacing="0" w:after="0" w:afterAutospacing="0" w:line="560" w:lineRule="exact"/>
        <w:ind w:firstLineChars="200" w:firstLine="643"/>
        <w:jc w:val="both"/>
        <w:rPr>
          <w:rFonts w:ascii="仿宋_GB2312" w:eastAsia="仿宋_GB2312" w:hAnsi="����" w:hint="eastAsia"/>
          <w:color w:val="000000"/>
          <w:sz w:val="32"/>
          <w:szCs w:val="36"/>
        </w:rPr>
      </w:pPr>
      <w:r w:rsidRPr="00946BA8">
        <w:rPr>
          <w:rFonts w:ascii="楷体_GB2312" w:eastAsia="楷体_GB2312" w:hAnsi="����" w:hint="eastAsia"/>
          <w:b/>
          <w:color w:val="000000"/>
          <w:sz w:val="32"/>
          <w:szCs w:val="36"/>
        </w:rPr>
        <w:t>(十六)健全住院医师规范化培训制度。</w:t>
      </w:r>
      <w:r w:rsidRPr="00867A63">
        <w:rPr>
          <w:rFonts w:ascii="仿宋_GB2312" w:eastAsia="仿宋_GB2312" w:hAnsi="����"/>
          <w:color w:val="000000"/>
          <w:sz w:val="32"/>
          <w:szCs w:val="36"/>
        </w:rPr>
        <w:t>夯实住院医师医学理论基础,强化临床思维、临床实践能力培养,将医德医风相关课程作为必修课程,提高外语文献阅读与应用能力</w:t>
      </w:r>
      <w:r>
        <w:rPr>
          <w:rFonts w:ascii="仿宋_GB2312" w:eastAsia="仿宋_GB2312" w:hAnsi="����"/>
          <w:color w:val="000000"/>
          <w:sz w:val="32"/>
          <w:szCs w:val="36"/>
        </w:rPr>
        <w:t>。</w:t>
      </w:r>
      <w:r w:rsidRPr="00867A63">
        <w:rPr>
          <w:rFonts w:ascii="仿宋_GB2312" w:eastAsia="仿宋_GB2312" w:hAnsi="����"/>
          <w:color w:val="000000"/>
          <w:sz w:val="32"/>
          <w:szCs w:val="36"/>
        </w:rPr>
        <w:t>加大全科等紧缺专业住院医师培训力度</w:t>
      </w:r>
      <w:r>
        <w:rPr>
          <w:rFonts w:ascii="仿宋_GB2312" w:eastAsia="仿宋_GB2312" w:hAnsi="����"/>
          <w:color w:val="000000"/>
          <w:sz w:val="32"/>
          <w:szCs w:val="36"/>
        </w:rPr>
        <w:t>。</w:t>
      </w:r>
      <w:r w:rsidRPr="00867A63">
        <w:rPr>
          <w:rFonts w:ascii="仿宋_GB2312" w:eastAsia="仿宋_GB2312" w:hAnsi="����"/>
          <w:color w:val="000000"/>
          <w:sz w:val="32"/>
          <w:szCs w:val="36"/>
        </w:rPr>
        <w:t>加强公共卫生医师规范化培训,加快培养一批防治复合型公共卫生人才</w:t>
      </w:r>
      <w:r w:rsidR="00D63A19">
        <w:rPr>
          <w:rFonts w:ascii="仿宋_GB2312" w:eastAsia="仿宋_GB2312" w:hAnsi="����" w:hint="eastAsia"/>
          <w:color w:val="000000"/>
          <w:sz w:val="32"/>
          <w:szCs w:val="36"/>
        </w:rPr>
        <w:t>。</w:t>
      </w:r>
      <w:r w:rsidRPr="00867A63">
        <w:rPr>
          <w:rFonts w:ascii="仿宋_GB2312" w:eastAsia="仿宋_GB2312" w:hAnsi="����"/>
          <w:color w:val="000000"/>
          <w:sz w:val="32"/>
          <w:szCs w:val="36"/>
        </w:rPr>
        <w:t>保障住院医师合理待遇</w:t>
      </w:r>
      <w:r>
        <w:rPr>
          <w:rFonts w:ascii="仿宋_GB2312" w:eastAsia="仿宋_GB2312" w:hAnsi="����"/>
          <w:color w:val="000000"/>
          <w:sz w:val="32"/>
          <w:szCs w:val="36"/>
        </w:rPr>
        <w:t>,</w:t>
      </w:r>
      <w:r w:rsidRPr="00867A63">
        <w:rPr>
          <w:rFonts w:ascii="仿宋_GB2312" w:eastAsia="仿宋_GB2312" w:hAnsi="����"/>
          <w:color w:val="000000"/>
          <w:sz w:val="32"/>
          <w:szCs w:val="36"/>
        </w:rPr>
        <w:t>住培基地综合考虑经济发展、物价变动、</w:t>
      </w:r>
      <w:r w:rsidRPr="00867A63">
        <w:rPr>
          <w:rFonts w:ascii="仿宋_GB2312" w:eastAsia="仿宋_GB2312" w:hAnsi="����"/>
          <w:color w:val="000000"/>
          <w:sz w:val="32"/>
          <w:szCs w:val="36"/>
        </w:rPr>
        <w:lastRenderedPageBreak/>
        <w:t>所在地城镇职工平均工资等因素,结合实际制定培训对象薪酬待遇发放标准,鼓励承担培训任务的公立医疗卫生机构对全科、儿科等紧缺专业培训对象的薪酬待遇予以倾斜,发挥示范引领作用,具体办法由国家卫生健康委会同财政部、人力资源社会保障部等制定</w:t>
      </w:r>
      <w:r>
        <w:rPr>
          <w:rFonts w:ascii="仿宋_GB2312" w:eastAsia="仿宋_GB2312" w:hAnsi="����"/>
          <w:color w:val="000000"/>
          <w:sz w:val="32"/>
          <w:szCs w:val="36"/>
        </w:rPr>
        <w:t>。</w:t>
      </w:r>
      <w:r w:rsidRPr="00867A63">
        <w:rPr>
          <w:rFonts w:ascii="仿宋_GB2312" w:eastAsia="仿宋_GB2312" w:hAnsi="����"/>
          <w:color w:val="000000"/>
          <w:sz w:val="32"/>
          <w:szCs w:val="36"/>
        </w:rPr>
        <w:t>对面向社会招收的培训对象,住培基地依法与其签订劳动合同,明确培训期间双方权利义务,劳动合同到期后依法终止,培训对象自主择业</w:t>
      </w:r>
      <w:r>
        <w:rPr>
          <w:rFonts w:ascii="仿宋_GB2312" w:eastAsia="仿宋_GB2312" w:hAnsi="����"/>
          <w:color w:val="000000"/>
          <w:sz w:val="32"/>
          <w:szCs w:val="36"/>
        </w:rPr>
        <w:t>。</w:t>
      </w:r>
      <w:r w:rsidRPr="00867A63">
        <w:rPr>
          <w:rFonts w:ascii="仿宋_GB2312" w:eastAsia="仿宋_GB2312" w:hAnsi="����"/>
          <w:color w:val="000000"/>
          <w:sz w:val="32"/>
          <w:szCs w:val="36"/>
        </w:rPr>
        <w:t>面向社会招收的普通高校应届毕业生培训对象培训合格当年在医疗卫生机构就业的,在招聘、派遣、落户等方面,按当年应届毕业生同等对待</w:t>
      </w:r>
      <w:r>
        <w:rPr>
          <w:rFonts w:ascii="仿宋_GB2312" w:eastAsia="仿宋_GB2312" w:hAnsi="����"/>
          <w:color w:val="000000"/>
          <w:sz w:val="32"/>
          <w:szCs w:val="36"/>
        </w:rPr>
        <w:t>。</w:t>
      </w:r>
      <w:r w:rsidRPr="00867A63">
        <w:rPr>
          <w:rFonts w:ascii="仿宋_GB2312" w:eastAsia="仿宋_GB2312" w:hAnsi="����"/>
          <w:color w:val="000000"/>
          <w:sz w:val="32"/>
          <w:szCs w:val="36"/>
        </w:rPr>
        <w:t>对经住培合格的本科学历临床医师, 在人员招聘、职称晋升、岗位聘用、薪酬待遇等方面,与临床医学、中医专业学位硕士研究生同等对待</w:t>
      </w:r>
      <w:r>
        <w:rPr>
          <w:rFonts w:ascii="仿宋_GB2312" w:eastAsia="仿宋_GB2312" w:hAnsi="����"/>
          <w:color w:val="000000"/>
          <w:sz w:val="32"/>
          <w:szCs w:val="36"/>
        </w:rPr>
        <w:t>。</w:t>
      </w:r>
      <w:r w:rsidRPr="00867A63">
        <w:rPr>
          <w:rFonts w:ascii="仿宋_GB2312" w:eastAsia="仿宋_GB2312" w:hAnsi="����"/>
          <w:color w:val="000000"/>
          <w:sz w:val="32"/>
          <w:szCs w:val="36"/>
        </w:rPr>
        <w:t>依托现有资源实施毕业后医学教育质量提升工程,加强信息化建设,择优建设一批国家住培示范基地、重点专业基地、骨干师资培训基地和标准化住培实践技能考核基地</w:t>
      </w:r>
      <w:r>
        <w:rPr>
          <w:rFonts w:ascii="仿宋_GB2312" w:eastAsia="仿宋_GB2312" w:hAnsi="����"/>
          <w:color w:val="000000"/>
          <w:sz w:val="32"/>
          <w:szCs w:val="36"/>
        </w:rPr>
        <w:t>。</w:t>
      </w:r>
    </w:p>
    <w:p w:rsidR="00145938" w:rsidRPr="00867A63" w:rsidRDefault="00145938" w:rsidP="00145938">
      <w:pPr>
        <w:pStyle w:val="a6"/>
        <w:shd w:val="clear" w:color="auto" w:fill="FFFFFF"/>
        <w:spacing w:before="0" w:beforeAutospacing="0" w:after="0" w:afterAutospacing="0" w:line="560" w:lineRule="exact"/>
        <w:ind w:firstLineChars="200" w:firstLine="643"/>
        <w:jc w:val="both"/>
        <w:rPr>
          <w:rFonts w:ascii="仿宋_GB2312" w:eastAsia="仿宋_GB2312" w:hAnsi="����" w:hint="eastAsia"/>
          <w:color w:val="000000"/>
          <w:sz w:val="32"/>
          <w:szCs w:val="36"/>
        </w:rPr>
      </w:pPr>
      <w:r w:rsidRPr="00946BA8">
        <w:rPr>
          <w:rFonts w:ascii="楷体_GB2312" w:eastAsia="楷体_GB2312" w:hAnsi="����" w:hint="eastAsia"/>
          <w:b/>
          <w:color w:val="000000"/>
          <w:sz w:val="32"/>
          <w:szCs w:val="36"/>
        </w:rPr>
        <w:t>(十七)推进继续医学教育创新发展</w:t>
      </w:r>
      <w:r w:rsidRPr="00946BA8">
        <w:rPr>
          <w:rFonts w:ascii="仿宋_GB2312" w:eastAsia="仿宋_GB2312" w:hAnsi="����"/>
          <w:b/>
          <w:color w:val="000000"/>
          <w:sz w:val="32"/>
          <w:szCs w:val="36"/>
        </w:rPr>
        <w:t>。</w:t>
      </w:r>
      <w:r w:rsidRPr="00867A63">
        <w:rPr>
          <w:rFonts w:ascii="仿宋_GB2312" w:eastAsia="仿宋_GB2312" w:hAnsi="����"/>
          <w:color w:val="000000"/>
          <w:sz w:val="32"/>
          <w:szCs w:val="36"/>
        </w:rPr>
        <w:t>将医德医风、法律法规、急诊和重症抢救、感染和自我防护,以及传染病防控、健康教育等公共卫生知识与技能作为医务人员必修课</w:t>
      </w:r>
      <w:r>
        <w:rPr>
          <w:rFonts w:ascii="仿宋_GB2312" w:eastAsia="仿宋_GB2312" w:hAnsi="����"/>
          <w:color w:val="000000"/>
          <w:sz w:val="32"/>
          <w:szCs w:val="36"/>
        </w:rPr>
        <w:t>。</w:t>
      </w:r>
      <w:r w:rsidRPr="00867A63">
        <w:rPr>
          <w:rFonts w:ascii="仿宋_GB2312" w:eastAsia="仿宋_GB2312" w:hAnsi="����"/>
          <w:color w:val="000000"/>
          <w:sz w:val="32"/>
          <w:szCs w:val="36"/>
        </w:rPr>
        <w:t>创新继续教育方式,逐步推广可验证的自学模式</w:t>
      </w:r>
      <w:r>
        <w:rPr>
          <w:rFonts w:ascii="仿宋_GB2312" w:eastAsia="仿宋_GB2312" w:hAnsi="����" w:hint="eastAsia"/>
          <w:color w:val="000000"/>
          <w:sz w:val="32"/>
          <w:szCs w:val="36"/>
        </w:rPr>
        <w:t>。</w:t>
      </w:r>
      <w:r w:rsidRPr="00867A63">
        <w:rPr>
          <w:rFonts w:ascii="仿宋_GB2312" w:eastAsia="仿宋_GB2312" w:hAnsi="����"/>
          <w:color w:val="000000"/>
          <w:sz w:val="32"/>
          <w:szCs w:val="36"/>
        </w:rPr>
        <w:t>大力发展远程教育,健全远程继续医学教育网络</w:t>
      </w:r>
      <w:r>
        <w:rPr>
          <w:rFonts w:ascii="仿宋_GB2312" w:eastAsia="仿宋_GB2312" w:hAnsi="����"/>
          <w:color w:val="000000"/>
          <w:sz w:val="32"/>
          <w:szCs w:val="36"/>
        </w:rPr>
        <w:t>。</w:t>
      </w:r>
      <w:r w:rsidRPr="00867A63">
        <w:rPr>
          <w:rFonts w:ascii="仿宋_GB2312" w:eastAsia="仿宋_GB2312" w:hAnsi="����"/>
          <w:color w:val="000000"/>
          <w:sz w:val="32"/>
          <w:szCs w:val="36"/>
        </w:rPr>
        <w:t>将医务人员接受继续医学教育的情况纳入其年度绩效考核的必备内容</w:t>
      </w:r>
      <w:r>
        <w:rPr>
          <w:rFonts w:ascii="仿宋_GB2312" w:eastAsia="仿宋_GB2312" w:hAnsi="����"/>
          <w:color w:val="000000"/>
          <w:sz w:val="32"/>
          <w:szCs w:val="36"/>
        </w:rPr>
        <w:t>。</w:t>
      </w:r>
      <w:r w:rsidRPr="00867A63">
        <w:rPr>
          <w:rFonts w:ascii="仿宋_GB2312" w:eastAsia="仿宋_GB2312" w:hAnsi="����"/>
          <w:color w:val="000000"/>
          <w:sz w:val="32"/>
          <w:szCs w:val="36"/>
        </w:rPr>
        <w:t>用人单位要加大投入,依法依规提 取和使用职工教育经费,保证所有在职在岗医务人员接受继续教育和职业再培训</w:t>
      </w:r>
      <w:r>
        <w:rPr>
          <w:rFonts w:ascii="仿宋_GB2312" w:eastAsia="仿宋_GB2312" w:hAnsi="����"/>
          <w:color w:val="000000"/>
          <w:sz w:val="32"/>
          <w:szCs w:val="36"/>
        </w:rPr>
        <w:t>。</w:t>
      </w:r>
      <w:r w:rsidRPr="00867A63">
        <w:rPr>
          <w:rFonts w:ascii="仿宋_GB2312" w:eastAsia="仿宋_GB2312" w:hAnsi="����"/>
          <w:color w:val="000000"/>
          <w:sz w:val="32"/>
          <w:szCs w:val="36"/>
        </w:rPr>
        <w:t>在卫生专业技</w:t>
      </w:r>
      <w:r w:rsidRPr="00867A63">
        <w:rPr>
          <w:rFonts w:ascii="仿宋_GB2312" w:eastAsia="仿宋_GB2312" w:hAnsi="����"/>
          <w:color w:val="000000"/>
          <w:sz w:val="32"/>
          <w:szCs w:val="36"/>
        </w:rPr>
        <w:lastRenderedPageBreak/>
        <w:t>术人员职称评价中,突出品德、能力、业绩导向,强调临床实践等业务工作能力,破除唯论文倾向</w:t>
      </w:r>
      <w:r>
        <w:rPr>
          <w:rFonts w:ascii="仿宋_GB2312" w:eastAsia="仿宋_GB2312" w:hAnsi="����"/>
          <w:color w:val="000000"/>
          <w:sz w:val="32"/>
          <w:szCs w:val="36"/>
        </w:rPr>
        <w:t>。</w:t>
      </w:r>
    </w:p>
    <w:p w:rsidR="00145938" w:rsidRPr="00867A63" w:rsidRDefault="00145938" w:rsidP="00145938">
      <w:pPr>
        <w:pStyle w:val="a6"/>
        <w:shd w:val="clear" w:color="auto" w:fill="FFFFFF"/>
        <w:spacing w:before="0" w:beforeAutospacing="0" w:after="0" w:afterAutospacing="0" w:line="560" w:lineRule="exact"/>
        <w:ind w:firstLineChars="200" w:firstLine="640"/>
        <w:jc w:val="both"/>
        <w:rPr>
          <w:rFonts w:ascii="黑体" w:eastAsia="黑体" w:hAnsi="黑体"/>
          <w:color w:val="000000"/>
          <w:sz w:val="32"/>
          <w:szCs w:val="36"/>
        </w:rPr>
      </w:pPr>
      <w:r w:rsidRPr="00867A63">
        <w:rPr>
          <w:rFonts w:ascii="黑体" w:eastAsia="黑体" w:hAnsi="黑体"/>
          <w:color w:val="000000"/>
          <w:sz w:val="32"/>
          <w:szCs w:val="36"/>
        </w:rPr>
        <w:t>五、完善保障措施</w:t>
      </w:r>
    </w:p>
    <w:p w:rsidR="00145938" w:rsidRPr="00867A63" w:rsidRDefault="00145938" w:rsidP="00145938">
      <w:pPr>
        <w:pStyle w:val="a6"/>
        <w:shd w:val="clear" w:color="auto" w:fill="FFFFFF"/>
        <w:spacing w:before="0" w:beforeAutospacing="0" w:after="0" w:afterAutospacing="0" w:line="560" w:lineRule="exact"/>
        <w:ind w:firstLineChars="200" w:firstLine="643"/>
        <w:jc w:val="both"/>
        <w:rPr>
          <w:rFonts w:ascii="仿宋_GB2312" w:eastAsia="仿宋_GB2312" w:hAnsi="����" w:hint="eastAsia"/>
          <w:color w:val="000000"/>
          <w:sz w:val="32"/>
          <w:szCs w:val="36"/>
        </w:rPr>
      </w:pPr>
      <w:r w:rsidRPr="00946BA8">
        <w:rPr>
          <w:rFonts w:ascii="楷体_GB2312" w:eastAsia="楷体_GB2312" w:hAnsi="����" w:hint="eastAsia"/>
          <w:b/>
          <w:color w:val="000000"/>
          <w:sz w:val="32"/>
          <w:szCs w:val="36"/>
        </w:rPr>
        <w:t>(十八)加强组织领导。</w:t>
      </w:r>
      <w:r w:rsidRPr="00867A63">
        <w:rPr>
          <w:rFonts w:ascii="仿宋_GB2312" w:eastAsia="仿宋_GB2312" w:hAnsi="����"/>
          <w:color w:val="000000"/>
          <w:sz w:val="32"/>
          <w:szCs w:val="36"/>
        </w:rPr>
        <w:t>教育部、国家卫生健康委、国家中医药局等部门要进一步加强医学教育综合管理和统筹,协调解决  医学教育创新发展有关问题</w:t>
      </w:r>
      <w:r>
        <w:rPr>
          <w:rFonts w:ascii="仿宋_GB2312" w:eastAsia="仿宋_GB2312" w:hAnsi="����"/>
          <w:color w:val="000000"/>
          <w:sz w:val="32"/>
          <w:szCs w:val="36"/>
        </w:rPr>
        <w:t>。</w:t>
      </w:r>
      <w:r w:rsidRPr="00867A63">
        <w:rPr>
          <w:rFonts w:ascii="仿宋_GB2312" w:eastAsia="仿宋_GB2312" w:hAnsi="����"/>
          <w:color w:val="000000"/>
          <w:sz w:val="32"/>
          <w:szCs w:val="36"/>
        </w:rPr>
        <w:t>各地、各有关部门要加强领导、周密部署、统筹资源、落实责任,把医学教育创新发展纳入本地区经济社会发展规划和本部门重点工作计划,制定实施方案和配套政策措施</w:t>
      </w:r>
      <w:r>
        <w:rPr>
          <w:rFonts w:ascii="仿宋_GB2312" w:eastAsia="仿宋_GB2312" w:hAnsi="����"/>
          <w:color w:val="000000"/>
          <w:sz w:val="32"/>
          <w:szCs w:val="36"/>
        </w:rPr>
        <w:t>。</w:t>
      </w:r>
      <w:r w:rsidR="00D63A19">
        <w:rPr>
          <w:rFonts w:ascii="仿宋_GB2312" w:eastAsia="仿宋_GB2312" w:hAnsi="����"/>
          <w:color w:val="000000"/>
          <w:sz w:val="32"/>
          <w:szCs w:val="36"/>
        </w:rPr>
        <w:t>各省、自治区</w:t>
      </w:r>
      <w:r w:rsidR="00D63A19">
        <w:rPr>
          <w:rFonts w:ascii="仿宋_GB2312" w:eastAsia="仿宋_GB2312" w:hAnsi="����" w:hint="eastAsia"/>
          <w:color w:val="000000"/>
          <w:sz w:val="32"/>
          <w:szCs w:val="36"/>
        </w:rPr>
        <w:t>、</w:t>
      </w:r>
      <w:r w:rsidRPr="00867A63">
        <w:rPr>
          <w:rFonts w:ascii="仿宋_GB2312" w:eastAsia="仿宋_GB2312" w:hAnsi="����"/>
          <w:color w:val="000000"/>
          <w:sz w:val="32"/>
          <w:szCs w:val="36"/>
        </w:rPr>
        <w:t>直辖市要在</w:t>
      </w:r>
      <w:r>
        <w:rPr>
          <w:rFonts w:ascii="仿宋_GB2312" w:eastAsia="仿宋_GB2312" w:hAnsi="����" w:hint="eastAsia"/>
          <w:color w:val="000000"/>
          <w:sz w:val="32"/>
          <w:szCs w:val="36"/>
        </w:rPr>
        <w:t>2020</w:t>
      </w:r>
      <w:r w:rsidRPr="00867A63">
        <w:rPr>
          <w:rFonts w:ascii="仿宋_GB2312" w:eastAsia="仿宋_GB2312" w:hAnsi="����"/>
          <w:color w:val="000000"/>
          <w:sz w:val="32"/>
          <w:szCs w:val="36"/>
        </w:rPr>
        <w:t>年</w:t>
      </w:r>
      <w:r>
        <w:rPr>
          <w:rFonts w:ascii="仿宋_GB2312" w:eastAsia="仿宋_GB2312" w:hAnsi="����" w:hint="eastAsia"/>
          <w:color w:val="000000"/>
          <w:sz w:val="32"/>
          <w:szCs w:val="36"/>
        </w:rPr>
        <w:t>12</w:t>
      </w:r>
      <w:r w:rsidRPr="00867A63">
        <w:rPr>
          <w:rFonts w:ascii="仿宋_GB2312" w:eastAsia="仿宋_GB2312" w:hAnsi="����"/>
          <w:color w:val="000000"/>
          <w:sz w:val="32"/>
          <w:szCs w:val="36"/>
        </w:rPr>
        <w:t>月底前出台具体实施方案</w:t>
      </w:r>
      <w:r>
        <w:rPr>
          <w:rFonts w:ascii="仿宋_GB2312" w:eastAsia="仿宋_GB2312" w:hAnsi="����"/>
          <w:color w:val="000000"/>
          <w:sz w:val="32"/>
          <w:szCs w:val="36"/>
        </w:rPr>
        <w:t>。</w:t>
      </w:r>
      <w:r w:rsidRPr="00867A63">
        <w:rPr>
          <w:rFonts w:ascii="仿宋_GB2312" w:eastAsia="仿宋_GB2312" w:hAnsi="����"/>
          <w:color w:val="000000"/>
          <w:sz w:val="32"/>
          <w:szCs w:val="36"/>
        </w:rPr>
        <w:t>充分发挥行业组织协助政府服务管理毕业后医学教育、继续医学教育工作的作用和优势</w:t>
      </w:r>
      <w:r>
        <w:rPr>
          <w:rFonts w:ascii="仿宋_GB2312" w:eastAsia="仿宋_GB2312" w:hAnsi="����" w:hint="eastAsia"/>
          <w:color w:val="000000"/>
          <w:sz w:val="32"/>
          <w:szCs w:val="36"/>
        </w:rPr>
        <w:t>。</w:t>
      </w:r>
    </w:p>
    <w:p w:rsidR="00145938" w:rsidRPr="00867A63" w:rsidRDefault="00145938" w:rsidP="00145938">
      <w:pPr>
        <w:pStyle w:val="a6"/>
        <w:shd w:val="clear" w:color="auto" w:fill="FFFFFF"/>
        <w:spacing w:before="0" w:beforeAutospacing="0" w:after="0" w:afterAutospacing="0" w:line="560" w:lineRule="exact"/>
        <w:ind w:firstLineChars="200" w:firstLine="643"/>
        <w:jc w:val="both"/>
        <w:rPr>
          <w:rFonts w:ascii="仿宋_GB2312" w:eastAsia="仿宋_GB2312" w:hAnsi="����" w:hint="eastAsia"/>
          <w:color w:val="000000"/>
          <w:sz w:val="32"/>
          <w:szCs w:val="36"/>
        </w:rPr>
      </w:pPr>
      <w:r w:rsidRPr="00946BA8">
        <w:rPr>
          <w:rFonts w:ascii="楷体_GB2312" w:eastAsia="楷体_GB2312" w:hAnsi="����" w:hint="eastAsia"/>
          <w:b/>
          <w:color w:val="000000"/>
          <w:sz w:val="32"/>
          <w:szCs w:val="36"/>
        </w:rPr>
        <w:t>(十九)实施国家重大战略工程。</w:t>
      </w:r>
      <w:r w:rsidRPr="00867A63">
        <w:rPr>
          <w:rFonts w:ascii="仿宋_GB2312" w:eastAsia="仿宋_GB2312" w:hAnsi="����"/>
          <w:color w:val="000000"/>
          <w:sz w:val="32"/>
          <w:szCs w:val="36"/>
        </w:rPr>
        <w:t>统筹各方资金资源,加强对医学教育投入保障</w:t>
      </w:r>
      <w:r>
        <w:rPr>
          <w:rFonts w:ascii="仿宋_GB2312" w:eastAsia="仿宋_GB2312" w:hAnsi="����"/>
          <w:color w:val="000000"/>
          <w:sz w:val="32"/>
          <w:szCs w:val="36"/>
        </w:rPr>
        <w:t>。</w:t>
      </w:r>
      <w:r w:rsidRPr="00867A63">
        <w:rPr>
          <w:rFonts w:ascii="仿宋_GB2312" w:eastAsia="仿宋_GB2312" w:hAnsi="����"/>
          <w:color w:val="000000"/>
          <w:sz w:val="32"/>
          <w:szCs w:val="36"/>
        </w:rPr>
        <w:t>推进人才培养、科学研究改革创新,支持国家及区域院校医学教育发展基地、一流医学院、高水平公共卫生学院、医药基础研究创新基地等建设,支持</w:t>
      </w:r>
      <w:r w:rsidR="008F0855">
        <w:rPr>
          <w:rFonts w:ascii="仿宋_GB2312" w:eastAsia="仿宋_GB2312" w:hAnsi="����" w:hint="eastAsia"/>
          <w:color w:val="000000"/>
          <w:sz w:val="32"/>
          <w:szCs w:val="36"/>
        </w:rPr>
        <w:t>“</w:t>
      </w:r>
      <w:r w:rsidR="008F0855" w:rsidRPr="00867A63">
        <w:rPr>
          <w:rFonts w:ascii="仿宋_GB2312" w:eastAsia="仿宋_GB2312" w:hAnsi="����"/>
          <w:color w:val="000000"/>
          <w:sz w:val="32"/>
          <w:szCs w:val="36"/>
        </w:rPr>
        <w:t>卓越医生教育培养计划</w:t>
      </w:r>
      <w:r w:rsidR="008F0855">
        <w:rPr>
          <w:rFonts w:ascii="仿宋_GB2312" w:eastAsia="仿宋_GB2312" w:hAnsi="����" w:hint="eastAsia"/>
          <w:color w:val="000000"/>
          <w:sz w:val="32"/>
          <w:szCs w:val="36"/>
        </w:rPr>
        <w:t>2.0”、“</w:t>
      </w:r>
      <w:r w:rsidR="008F0855" w:rsidRPr="00867A63">
        <w:rPr>
          <w:rFonts w:ascii="仿宋_GB2312" w:eastAsia="仿宋_GB2312" w:hAnsi="����"/>
          <w:color w:val="000000"/>
          <w:sz w:val="32"/>
          <w:szCs w:val="36"/>
        </w:rPr>
        <w:t>基础学科拔尖学生培养计划</w:t>
      </w:r>
      <w:r w:rsidR="008F0855">
        <w:rPr>
          <w:rFonts w:ascii="仿宋_GB2312" w:eastAsia="仿宋_GB2312" w:hAnsi="����" w:hint="eastAsia"/>
          <w:color w:val="000000"/>
          <w:sz w:val="32"/>
          <w:szCs w:val="36"/>
        </w:rPr>
        <w:t>2.0”</w:t>
      </w:r>
      <w:r w:rsidRPr="00867A63">
        <w:rPr>
          <w:rFonts w:ascii="仿宋_GB2312" w:eastAsia="仿宋_GB2312" w:hAnsi="����"/>
          <w:color w:val="000000"/>
          <w:sz w:val="32"/>
          <w:szCs w:val="36"/>
        </w:rPr>
        <w:t>等重大改革</w:t>
      </w:r>
      <w:r w:rsidR="008F0855">
        <w:rPr>
          <w:rFonts w:ascii="仿宋_GB2312" w:eastAsia="仿宋_GB2312" w:hAnsi="����" w:hint="eastAsia"/>
          <w:color w:val="000000"/>
          <w:sz w:val="32"/>
          <w:szCs w:val="36"/>
        </w:rPr>
        <w:t>。</w:t>
      </w:r>
      <w:r w:rsidRPr="00867A63">
        <w:rPr>
          <w:rFonts w:ascii="仿宋_GB2312" w:eastAsia="仿宋_GB2312" w:hAnsi="����"/>
          <w:color w:val="000000"/>
          <w:sz w:val="32"/>
          <w:szCs w:val="36"/>
        </w:rPr>
        <w:t>支持国家住培示范基地、标准化住培实践技能考核基地、毕业后医学教育和继续医学教育信息化等建设</w:t>
      </w:r>
      <w:r>
        <w:rPr>
          <w:rFonts w:ascii="仿宋_GB2312" w:eastAsia="仿宋_GB2312" w:hAnsi="����"/>
          <w:color w:val="000000"/>
          <w:sz w:val="32"/>
          <w:szCs w:val="36"/>
        </w:rPr>
        <w:t>。</w:t>
      </w:r>
      <w:r w:rsidRPr="00867A63">
        <w:rPr>
          <w:rFonts w:ascii="仿宋_GB2312" w:eastAsia="仿宋_GB2312" w:hAnsi="����"/>
          <w:color w:val="000000"/>
          <w:sz w:val="32"/>
          <w:szCs w:val="36"/>
        </w:rPr>
        <w:t>中央预算内投资加大对医学院校支持力度</w:t>
      </w:r>
      <w:r>
        <w:rPr>
          <w:rFonts w:ascii="仿宋_GB2312" w:eastAsia="仿宋_GB2312" w:hAnsi="����" w:hint="eastAsia"/>
          <w:color w:val="000000"/>
          <w:sz w:val="32"/>
          <w:szCs w:val="36"/>
        </w:rPr>
        <w:t>。</w:t>
      </w:r>
    </w:p>
    <w:p w:rsidR="00145938" w:rsidRDefault="00145938" w:rsidP="00145938">
      <w:pPr>
        <w:pStyle w:val="a6"/>
        <w:shd w:val="clear" w:color="auto" w:fill="FFFFFF"/>
        <w:spacing w:before="0" w:beforeAutospacing="0" w:after="0" w:afterAutospacing="0" w:line="560" w:lineRule="exact"/>
        <w:ind w:firstLineChars="200" w:firstLine="643"/>
        <w:jc w:val="both"/>
        <w:rPr>
          <w:rFonts w:ascii="仿宋_GB2312" w:eastAsia="仿宋_GB2312" w:hAnsi="����" w:hint="eastAsia"/>
          <w:color w:val="000000"/>
          <w:sz w:val="32"/>
          <w:szCs w:val="36"/>
        </w:rPr>
      </w:pPr>
      <w:r w:rsidRPr="00946BA8">
        <w:rPr>
          <w:rFonts w:ascii="楷体_GB2312" w:eastAsia="楷体_GB2312" w:hAnsi="����" w:hint="eastAsia"/>
          <w:b/>
          <w:color w:val="000000"/>
          <w:sz w:val="32"/>
          <w:szCs w:val="36"/>
        </w:rPr>
        <w:t>(二十)保障经费投入。</w:t>
      </w:r>
      <w:r w:rsidRPr="00867A63">
        <w:rPr>
          <w:rFonts w:ascii="仿宋_GB2312" w:eastAsia="仿宋_GB2312" w:hAnsi="����"/>
          <w:color w:val="000000"/>
          <w:sz w:val="32"/>
          <w:szCs w:val="36"/>
        </w:rPr>
        <w:t>积极支持医学教育创新发展,优化培养结构,提升培养质量</w:t>
      </w:r>
      <w:r>
        <w:rPr>
          <w:rFonts w:ascii="仿宋_GB2312" w:eastAsia="仿宋_GB2312" w:hAnsi="����" w:hint="eastAsia"/>
          <w:color w:val="000000"/>
          <w:sz w:val="32"/>
          <w:szCs w:val="36"/>
        </w:rPr>
        <w:t>。</w:t>
      </w:r>
      <w:r w:rsidRPr="00867A63">
        <w:rPr>
          <w:rFonts w:ascii="仿宋_GB2312" w:eastAsia="仿宋_GB2312" w:hAnsi="����"/>
          <w:color w:val="000000"/>
          <w:sz w:val="32"/>
          <w:szCs w:val="36"/>
        </w:rPr>
        <w:t>根据财力、物价变动水平、培养成本等情况,合理确定并适时调整医学门类专业生均定额拨款标准、住培补助标准</w:t>
      </w:r>
      <w:r>
        <w:rPr>
          <w:rFonts w:ascii="仿宋_GB2312" w:eastAsia="仿宋_GB2312" w:hAnsi="����"/>
          <w:color w:val="000000"/>
          <w:sz w:val="32"/>
          <w:szCs w:val="36"/>
        </w:rPr>
        <w:t>。</w:t>
      </w:r>
      <w:r w:rsidRPr="00867A63">
        <w:rPr>
          <w:rFonts w:ascii="仿宋_GB2312" w:eastAsia="仿宋_GB2312" w:hAnsi="����"/>
          <w:color w:val="000000"/>
          <w:sz w:val="32"/>
          <w:szCs w:val="36"/>
        </w:rPr>
        <w:t>支持相关高校优化支出结构,加</w:t>
      </w:r>
      <w:r w:rsidRPr="00867A63">
        <w:rPr>
          <w:rFonts w:ascii="仿宋_GB2312" w:eastAsia="仿宋_GB2312" w:hAnsi="����"/>
          <w:color w:val="000000"/>
          <w:sz w:val="32"/>
          <w:szCs w:val="36"/>
        </w:rPr>
        <w:lastRenderedPageBreak/>
        <w:t>大医学人才培养和医学学科建设投入力度</w:t>
      </w:r>
      <w:r w:rsidR="00D63A19">
        <w:rPr>
          <w:rFonts w:ascii="仿宋_GB2312" w:eastAsia="仿宋_GB2312" w:hAnsi="����" w:hint="eastAsia"/>
          <w:color w:val="000000"/>
          <w:sz w:val="32"/>
          <w:szCs w:val="36"/>
        </w:rPr>
        <w:t>。</w:t>
      </w:r>
      <w:r w:rsidRPr="00867A63">
        <w:rPr>
          <w:rFonts w:ascii="仿宋_GB2312" w:eastAsia="仿宋_GB2312" w:hAnsi="����"/>
          <w:color w:val="000000"/>
          <w:sz w:val="32"/>
          <w:szCs w:val="36"/>
        </w:rPr>
        <w:t>充分调动社会、医疗卫生机构、个人出资的积极性,健全多元化、可持续的医学教育经费保障机制和政府投入动态调整机制</w:t>
      </w:r>
      <w:r>
        <w:rPr>
          <w:rFonts w:ascii="仿宋_GB2312" w:eastAsia="仿宋_GB2312" w:hAnsi="����"/>
          <w:color w:val="000000"/>
          <w:sz w:val="32"/>
          <w:szCs w:val="36"/>
        </w:rPr>
        <w:t>。</w:t>
      </w:r>
      <w:r w:rsidRPr="00867A63">
        <w:rPr>
          <w:rFonts w:ascii="仿宋_GB2312" w:eastAsia="仿宋_GB2312" w:hAnsi="����"/>
          <w:color w:val="000000"/>
          <w:sz w:val="32"/>
          <w:szCs w:val="36"/>
        </w:rPr>
        <w:t>地方各级人民政府要按照规定落实投入责任</w:t>
      </w:r>
      <w:r>
        <w:rPr>
          <w:rFonts w:ascii="仿宋_GB2312" w:eastAsia="仿宋_GB2312" w:hAnsi="����"/>
          <w:color w:val="000000"/>
          <w:sz w:val="32"/>
          <w:szCs w:val="36"/>
        </w:rPr>
        <w:t>。</w:t>
      </w:r>
    </w:p>
    <w:p w:rsidR="00145938" w:rsidRDefault="00145938" w:rsidP="00145938">
      <w:pPr>
        <w:pStyle w:val="a6"/>
        <w:shd w:val="clear" w:color="auto" w:fill="FFFFFF"/>
        <w:spacing w:before="0" w:beforeAutospacing="0" w:after="0" w:afterAutospacing="0" w:line="560" w:lineRule="exact"/>
        <w:ind w:firstLineChars="200" w:firstLine="640"/>
        <w:jc w:val="both"/>
        <w:rPr>
          <w:rFonts w:ascii="仿宋_GB2312" w:eastAsia="仿宋_GB2312" w:hAnsi="����" w:hint="eastAsia"/>
          <w:color w:val="000000"/>
          <w:sz w:val="32"/>
          <w:szCs w:val="36"/>
        </w:rPr>
      </w:pPr>
    </w:p>
    <w:p w:rsidR="00145938" w:rsidRPr="00867A63" w:rsidRDefault="00145938" w:rsidP="00145938">
      <w:pPr>
        <w:pStyle w:val="a6"/>
        <w:shd w:val="clear" w:color="auto" w:fill="FFFFFF"/>
        <w:spacing w:before="0" w:beforeAutospacing="0" w:after="0" w:afterAutospacing="0" w:line="560" w:lineRule="exact"/>
        <w:ind w:firstLineChars="1200" w:firstLine="3840"/>
        <w:jc w:val="both"/>
        <w:rPr>
          <w:rFonts w:ascii="仿宋_GB2312" w:eastAsia="仿宋_GB2312" w:hAnsi="����" w:hint="eastAsia"/>
          <w:color w:val="000000"/>
          <w:sz w:val="32"/>
          <w:szCs w:val="36"/>
        </w:rPr>
      </w:pPr>
      <w:r w:rsidRPr="00867A63">
        <w:rPr>
          <w:rFonts w:ascii="仿宋_GB2312" w:eastAsia="仿宋_GB2312" w:hAnsi="����"/>
          <w:color w:val="000000"/>
          <w:sz w:val="32"/>
          <w:szCs w:val="36"/>
        </w:rPr>
        <w:t>中华人民共和国国务院办公厅</w:t>
      </w:r>
    </w:p>
    <w:p w:rsidR="00145938" w:rsidRPr="00867A63" w:rsidRDefault="00145938" w:rsidP="00145938">
      <w:pPr>
        <w:pStyle w:val="a6"/>
        <w:shd w:val="clear" w:color="auto" w:fill="FFFFFF"/>
        <w:spacing w:before="0" w:beforeAutospacing="0" w:after="0" w:afterAutospacing="0" w:line="560" w:lineRule="exact"/>
        <w:ind w:firstLineChars="1800" w:firstLine="5760"/>
        <w:jc w:val="both"/>
        <w:rPr>
          <w:rFonts w:ascii="仿宋_GB2312" w:eastAsia="仿宋_GB2312" w:hAnsi="����" w:hint="eastAsia"/>
          <w:color w:val="000000"/>
          <w:sz w:val="32"/>
          <w:szCs w:val="36"/>
        </w:rPr>
      </w:pPr>
      <w:r>
        <w:rPr>
          <w:rFonts w:ascii="仿宋_GB2312" w:eastAsia="仿宋_GB2312" w:hAnsi="����" w:hint="eastAsia"/>
          <w:color w:val="000000"/>
          <w:sz w:val="32"/>
          <w:szCs w:val="36"/>
        </w:rPr>
        <w:t>2020年9月17日</w:t>
      </w:r>
    </w:p>
    <w:p w:rsidR="00145938" w:rsidRPr="00145938" w:rsidRDefault="00145938" w:rsidP="00AA0A1C">
      <w:pPr>
        <w:pStyle w:val="a6"/>
        <w:shd w:val="clear" w:color="auto" w:fill="FFFFFF"/>
        <w:spacing w:before="0" w:beforeAutospacing="0" w:after="0" w:afterAutospacing="0" w:line="408" w:lineRule="atLeast"/>
        <w:ind w:firstLineChars="200" w:firstLine="640"/>
        <w:rPr>
          <w:rFonts w:ascii="仿宋_GB2312" w:eastAsia="仿宋_GB2312" w:hAnsi="����" w:hint="eastAsia"/>
          <w:color w:val="000000"/>
          <w:sz w:val="32"/>
          <w:szCs w:val="36"/>
        </w:rPr>
      </w:pPr>
    </w:p>
    <w:sectPr w:rsidR="00145938" w:rsidRPr="00145938" w:rsidSect="0006564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63F" w:rsidRDefault="00C8463F" w:rsidP="00065645">
      <w:r>
        <w:separator/>
      </w:r>
    </w:p>
  </w:endnote>
  <w:endnote w:type="continuationSeparator" w:id="0">
    <w:p w:rsidR="00C8463F" w:rsidRDefault="00C8463F" w:rsidP="000656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
    <w:altName w:val="Times New Roman"/>
    <w:panose1 w:val="00000000000000000000"/>
    <w:charset w:val="00"/>
    <w:family w:val="roman"/>
    <w:notTrueType/>
    <w:pitch w:val="default"/>
    <w:sig w:usb0="00000000" w:usb1="00000000" w:usb2="00000000" w:usb3="00000000" w:csb0="0000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645" w:rsidRDefault="00005EEB">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filled="f" stroked="f" strokeweight=".5pt">
          <v:textbox style="mso-fit-shape-to-text:t" inset="0,0,0,0">
            <w:txbxContent>
              <w:p w:rsidR="00065645" w:rsidRDefault="00005EEB">
                <w:pPr>
                  <w:pStyle w:val="a4"/>
                </w:pPr>
                <w:r>
                  <w:fldChar w:fldCharType="begin"/>
                </w:r>
                <w:r w:rsidR="00B55EC4">
                  <w:instrText xml:space="preserve"> PAGE  \* MERGEFORMAT </w:instrText>
                </w:r>
                <w:r>
                  <w:fldChar w:fldCharType="separate"/>
                </w:r>
                <w:r w:rsidR="007C5851">
                  <w:rPr>
                    <w:noProof/>
                  </w:rPr>
                  <w:t>95</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63F" w:rsidRDefault="00C8463F" w:rsidP="00065645">
      <w:r>
        <w:separator/>
      </w:r>
    </w:p>
  </w:footnote>
  <w:footnote w:type="continuationSeparator" w:id="0">
    <w:p w:rsidR="00C8463F" w:rsidRDefault="00C8463F" w:rsidP="000656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EB1C9C"/>
    <w:multiLevelType w:val="hybridMultilevel"/>
    <w:tmpl w:val="E8EC4FF8"/>
    <w:lvl w:ilvl="0" w:tplc="68BA002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bordersDoNotSurroundHeader/>
  <w:bordersDoNotSurroundFooter/>
  <w:attachedTemplate r:id="rId1"/>
  <w:defaultTabStop w:val="420"/>
  <w:drawingGridVerticalSpacing w:val="156"/>
  <w:noPunctuationKerning/>
  <w:characterSpacingControl w:val="compressPunctuation"/>
  <w:hdrShapeDefaults>
    <o:shapedefaults v:ext="edit" spidmax="348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CB335C6"/>
    <w:rsid w:val="000003BB"/>
    <w:rsid w:val="0000236D"/>
    <w:rsid w:val="00005EEB"/>
    <w:rsid w:val="00011E8B"/>
    <w:rsid w:val="00012B45"/>
    <w:rsid w:val="00015C4B"/>
    <w:rsid w:val="000200FB"/>
    <w:rsid w:val="00026C16"/>
    <w:rsid w:val="0002710C"/>
    <w:rsid w:val="00040A8F"/>
    <w:rsid w:val="0005033A"/>
    <w:rsid w:val="000538D4"/>
    <w:rsid w:val="000566E4"/>
    <w:rsid w:val="00065645"/>
    <w:rsid w:val="000745F3"/>
    <w:rsid w:val="00083985"/>
    <w:rsid w:val="00084436"/>
    <w:rsid w:val="000A2DBC"/>
    <w:rsid w:val="000A762A"/>
    <w:rsid w:val="000B1303"/>
    <w:rsid w:val="000B3594"/>
    <w:rsid w:val="000B4E33"/>
    <w:rsid w:val="000B5836"/>
    <w:rsid w:val="000B5B69"/>
    <w:rsid w:val="000D09E3"/>
    <w:rsid w:val="000F18FB"/>
    <w:rsid w:val="001073B5"/>
    <w:rsid w:val="001133A4"/>
    <w:rsid w:val="00120A51"/>
    <w:rsid w:val="001334D7"/>
    <w:rsid w:val="00137B2C"/>
    <w:rsid w:val="001422F2"/>
    <w:rsid w:val="00143389"/>
    <w:rsid w:val="00143CA5"/>
    <w:rsid w:val="00145938"/>
    <w:rsid w:val="0014713D"/>
    <w:rsid w:val="00147FBA"/>
    <w:rsid w:val="00154DA7"/>
    <w:rsid w:val="00160153"/>
    <w:rsid w:val="00160F4E"/>
    <w:rsid w:val="001621FC"/>
    <w:rsid w:val="00162508"/>
    <w:rsid w:val="0016596E"/>
    <w:rsid w:val="001662AB"/>
    <w:rsid w:val="001676E1"/>
    <w:rsid w:val="00174CCB"/>
    <w:rsid w:val="001841B0"/>
    <w:rsid w:val="001953E7"/>
    <w:rsid w:val="001A04A6"/>
    <w:rsid w:val="001A0D7B"/>
    <w:rsid w:val="001A51AF"/>
    <w:rsid w:val="001B3788"/>
    <w:rsid w:val="001B477C"/>
    <w:rsid w:val="001C2823"/>
    <w:rsid w:val="001C3EE2"/>
    <w:rsid w:val="001C62AD"/>
    <w:rsid w:val="001E5296"/>
    <w:rsid w:val="001F555C"/>
    <w:rsid w:val="001F6C78"/>
    <w:rsid w:val="00206B23"/>
    <w:rsid w:val="00223242"/>
    <w:rsid w:val="00240D7E"/>
    <w:rsid w:val="00251A5B"/>
    <w:rsid w:val="00270E47"/>
    <w:rsid w:val="002738D0"/>
    <w:rsid w:val="00283C2E"/>
    <w:rsid w:val="00287D99"/>
    <w:rsid w:val="00291E76"/>
    <w:rsid w:val="00297A9F"/>
    <w:rsid w:val="002A7026"/>
    <w:rsid w:val="002B1B2D"/>
    <w:rsid w:val="002B2D58"/>
    <w:rsid w:val="002B59E4"/>
    <w:rsid w:val="002C08C0"/>
    <w:rsid w:val="002C343C"/>
    <w:rsid w:val="002D411A"/>
    <w:rsid w:val="002E02D1"/>
    <w:rsid w:val="002E4242"/>
    <w:rsid w:val="002E710E"/>
    <w:rsid w:val="002F4947"/>
    <w:rsid w:val="003006AC"/>
    <w:rsid w:val="00315A02"/>
    <w:rsid w:val="00321DE8"/>
    <w:rsid w:val="003342C1"/>
    <w:rsid w:val="0033561B"/>
    <w:rsid w:val="003432D6"/>
    <w:rsid w:val="00344A5B"/>
    <w:rsid w:val="00345C68"/>
    <w:rsid w:val="003473BB"/>
    <w:rsid w:val="00352317"/>
    <w:rsid w:val="00367900"/>
    <w:rsid w:val="00375250"/>
    <w:rsid w:val="0037665D"/>
    <w:rsid w:val="00377C6C"/>
    <w:rsid w:val="00382421"/>
    <w:rsid w:val="00386563"/>
    <w:rsid w:val="003B4710"/>
    <w:rsid w:val="003C0074"/>
    <w:rsid w:val="003C3FF3"/>
    <w:rsid w:val="003C6A1F"/>
    <w:rsid w:val="003D0EE1"/>
    <w:rsid w:val="003D3D1A"/>
    <w:rsid w:val="003E102C"/>
    <w:rsid w:val="003F6263"/>
    <w:rsid w:val="003F7866"/>
    <w:rsid w:val="00401652"/>
    <w:rsid w:val="00407068"/>
    <w:rsid w:val="00422C31"/>
    <w:rsid w:val="00433892"/>
    <w:rsid w:val="0044075E"/>
    <w:rsid w:val="00447891"/>
    <w:rsid w:val="00461F88"/>
    <w:rsid w:val="00473C5B"/>
    <w:rsid w:val="004751D1"/>
    <w:rsid w:val="004A06FE"/>
    <w:rsid w:val="004A0E0F"/>
    <w:rsid w:val="004A52E2"/>
    <w:rsid w:val="004B249F"/>
    <w:rsid w:val="004C3821"/>
    <w:rsid w:val="004C395C"/>
    <w:rsid w:val="004C4263"/>
    <w:rsid w:val="004E109F"/>
    <w:rsid w:val="004F1AC5"/>
    <w:rsid w:val="004F4DBA"/>
    <w:rsid w:val="005046F3"/>
    <w:rsid w:val="00520BAC"/>
    <w:rsid w:val="00525B5C"/>
    <w:rsid w:val="00543D81"/>
    <w:rsid w:val="00544479"/>
    <w:rsid w:val="0055052A"/>
    <w:rsid w:val="0055575E"/>
    <w:rsid w:val="005614FA"/>
    <w:rsid w:val="00564ADB"/>
    <w:rsid w:val="00567B02"/>
    <w:rsid w:val="0057036C"/>
    <w:rsid w:val="00583DE2"/>
    <w:rsid w:val="00585150"/>
    <w:rsid w:val="00585205"/>
    <w:rsid w:val="005878BF"/>
    <w:rsid w:val="005A320F"/>
    <w:rsid w:val="005B646E"/>
    <w:rsid w:val="005B73B5"/>
    <w:rsid w:val="005C3997"/>
    <w:rsid w:val="005D1274"/>
    <w:rsid w:val="005D22BA"/>
    <w:rsid w:val="005D55B6"/>
    <w:rsid w:val="005E0E92"/>
    <w:rsid w:val="005E4874"/>
    <w:rsid w:val="005E5A1E"/>
    <w:rsid w:val="006124D3"/>
    <w:rsid w:val="00625DB4"/>
    <w:rsid w:val="00635ACD"/>
    <w:rsid w:val="0063681B"/>
    <w:rsid w:val="0064329A"/>
    <w:rsid w:val="006455D1"/>
    <w:rsid w:val="00653DA2"/>
    <w:rsid w:val="00655EDA"/>
    <w:rsid w:val="00666249"/>
    <w:rsid w:val="00674843"/>
    <w:rsid w:val="00676308"/>
    <w:rsid w:val="006813C5"/>
    <w:rsid w:val="006840E7"/>
    <w:rsid w:val="0069147F"/>
    <w:rsid w:val="00694292"/>
    <w:rsid w:val="006949C0"/>
    <w:rsid w:val="006A41C5"/>
    <w:rsid w:val="006B54FB"/>
    <w:rsid w:val="006C258C"/>
    <w:rsid w:val="006C2D1E"/>
    <w:rsid w:val="006C4803"/>
    <w:rsid w:val="006D2E79"/>
    <w:rsid w:val="006E6637"/>
    <w:rsid w:val="006F19A9"/>
    <w:rsid w:val="006F204E"/>
    <w:rsid w:val="006F4FEE"/>
    <w:rsid w:val="006F615A"/>
    <w:rsid w:val="0071065C"/>
    <w:rsid w:val="00715114"/>
    <w:rsid w:val="00720FE9"/>
    <w:rsid w:val="0072548F"/>
    <w:rsid w:val="00736656"/>
    <w:rsid w:val="007423DC"/>
    <w:rsid w:val="0075635B"/>
    <w:rsid w:val="00762D3F"/>
    <w:rsid w:val="007668CA"/>
    <w:rsid w:val="00772E38"/>
    <w:rsid w:val="00772F33"/>
    <w:rsid w:val="0079475F"/>
    <w:rsid w:val="00794BAB"/>
    <w:rsid w:val="007A648E"/>
    <w:rsid w:val="007B448F"/>
    <w:rsid w:val="007B7704"/>
    <w:rsid w:val="007C55C9"/>
    <w:rsid w:val="007C5851"/>
    <w:rsid w:val="007D25FF"/>
    <w:rsid w:val="007D38F4"/>
    <w:rsid w:val="007D39BF"/>
    <w:rsid w:val="007E491C"/>
    <w:rsid w:val="007E4F7B"/>
    <w:rsid w:val="007E5F3E"/>
    <w:rsid w:val="007F30F1"/>
    <w:rsid w:val="00801E39"/>
    <w:rsid w:val="0080609E"/>
    <w:rsid w:val="00815784"/>
    <w:rsid w:val="0082543B"/>
    <w:rsid w:val="008275CD"/>
    <w:rsid w:val="00845DF5"/>
    <w:rsid w:val="008708FE"/>
    <w:rsid w:val="00873D5F"/>
    <w:rsid w:val="008757BF"/>
    <w:rsid w:val="00876834"/>
    <w:rsid w:val="00883D43"/>
    <w:rsid w:val="00890651"/>
    <w:rsid w:val="008A1F5A"/>
    <w:rsid w:val="008A33D5"/>
    <w:rsid w:val="008B0F3C"/>
    <w:rsid w:val="008B6A37"/>
    <w:rsid w:val="008D03CF"/>
    <w:rsid w:val="008D68DB"/>
    <w:rsid w:val="008F0855"/>
    <w:rsid w:val="008F743C"/>
    <w:rsid w:val="00905A96"/>
    <w:rsid w:val="00907FE5"/>
    <w:rsid w:val="0091798C"/>
    <w:rsid w:val="00923D66"/>
    <w:rsid w:val="00935872"/>
    <w:rsid w:val="009402DE"/>
    <w:rsid w:val="00953602"/>
    <w:rsid w:val="009603F8"/>
    <w:rsid w:val="009636FC"/>
    <w:rsid w:val="00977949"/>
    <w:rsid w:val="00981D89"/>
    <w:rsid w:val="00986849"/>
    <w:rsid w:val="00997691"/>
    <w:rsid w:val="009A2AC4"/>
    <w:rsid w:val="009A2ED5"/>
    <w:rsid w:val="009B2333"/>
    <w:rsid w:val="009B4B76"/>
    <w:rsid w:val="009B664A"/>
    <w:rsid w:val="009C15D9"/>
    <w:rsid w:val="009C1FFF"/>
    <w:rsid w:val="009C31CA"/>
    <w:rsid w:val="009D0632"/>
    <w:rsid w:val="009D1ED2"/>
    <w:rsid w:val="009D403E"/>
    <w:rsid w:val="009E2645"/>
    <w:rsid w:val="009F2197"/>
    <w:rsid w:val="009F41C1"/>
    <w:rsid w:val="009F557E"/>
    <w:rsid w:val="009F5E9A"/>
    <w:rsid w:val="009F7ACB"/>
    <w:rsid w:val="00A02141"/>
    <w:rsid w:val="00A057E6"/>
    <w:rsid w:val="00A06712"/>
    <w:rsid w:val="00A14C2A"/>
    <w:rsid w:val="00A16FDF"/>
    <w:rsid w:val="00A30298"/>
    <w:rsid w:val="00A313EE"/>
    <w:rsid w:val="00A32B3D"/>
    <w:rsid w:val="00A557FF"/>
    <w:rsid w:val="00A56978"/>
    <w:rsid w:val="00A56B37"/>
    <w:rsid w:val="00A603AB"/>
    <w:rsid w:val="00A75EAF"/>
    <w:rsid w:val="00A7611D"/>
    <w:rsid w:val="00A83BC5"/>
    <w:rsid w:val="00A85D3A"/>
    <w:rsid w:val="00A93CC2"/>
    <w:rsid w:val="00AA0A1C"/>
    <w:rsid w:val="00AA1FAD"/>
    <w:rsid w:val="00AA4309"/>
    <w:rsid w:val="00AB3172"/>
    <w:rsid w:val="00AB5FC2"/>
    <w:rsid w:val="00AD15F2"/>
    <w:rsid w:val="00AE16B8"/>
    <w:rsid w:val="00AF39AE"/>
    <w:rsid w:val="00B0118C"/>
    <w:rsid w:val="00B11AD1"/>
    <w:rsid w:val="00B17F84"/>
    <w:rsid w:val="00B359CD"/>
    <w:rsid w:val="00B55EC4"/>
    <w:rsid w:val="00B62624"/>
    <w:rsid w:val="00B754D0"/>
    <w:rsid w:val="00B77029"/>
    <w:rsid w:val="00B843A0"/>
    <w:rsid w:val="00B937FD"/>
    <w:rsid w:val="00B944D7"/>
    <w:rsid w:val="00BC6F5A"/>
    <w:rsid w:val="00BD16D8"/>
    <w:rsid w:val="00BD6206"/>
    <w:rsid w:val="00BD6E8F"/>
    <w:rsid w:val="00BE4782"/>
    <w:rsid w:val="00BE75C1"/>
    <w:rsid w:val="00BF25F5"/>
    <w:rsid w:val="00BF2F95"/>
    <w:rsid w:val="00BF770A"/>
    <w:rsid w:val="00C0218A"/>
    <w:rsid w:val="00C0239C"/>
    <w:rsid w:val="00C05476"/>
    <w:rsid w:val="00C11A24"/>
    <w:rsid w:val="00C11F0A"/>
    <w:rsid w:val="00C137D2"/>
    <w:rsid w:val="00C254C4"/>
    <w:rsid w:val="00C362CD"/>
    <w:rsid w:val="00C3646C"/>
    <w:rsid w:val="00C64B4E"/>
    <w:rsid w:val="00C64C39"/>
    <w:rsid w:val="00C84477"/>
    <w:rsid w:val="00C8463F"/>
    <w:rsid w:val="00C91287"/>
    <w:rsid w:val="00C9299A"/>
    <w:rsid w:val="00CB0C0F"/>
    <w:rsid w:val="00CB690A"/>
    <w:rsid w:val="00CD5F86"/>
    <w:rsid w:val="00D01859"/>
    <w:rsid w:val="00D108D6"/>
    <w:rsid w:val="00D11CCA"/>
    <w:rsid w:val="00D1288D"/>
    <w:rsid w:val="00D13E0A"/>
    <w:rsid w:val="00D217EF"/>
    <w:rsid w:val="00D268E5"/>
    <w:rsid w:val="00D27283"/>
    <w:rsid w:val="00D371EC"/>
    <w:rsid w:val="00D427AC"/>
    <w:rsid w:val="00D43A8E"/>
    <w:rsid w:val="00D51386"/>
    <w:rsid w:val="00D5190A"/>
    <w:rsid w:val="00D53DFB"/>
    <w:rsid w:val="00D5582B"/>
    <w:rsid w:val="00D559DE"/>
    <w:rsid w:val="00D57AA6"/>
    <w:rsid w:val="00D63A19"/>
    <w:rsid w:val="00D764CF"/>
    <w:rsid w:val="00DA319D"/>
    <w:rsid w:val="00DA5411"/>
    <w:rsid w:val="00DC7138"/>
    <w:rsid w:val="00DC7AA3"/>
    <w:rsid w:val="00DF6544"/>
    <w:rsid w:val="00E046B3"/>
    <w:rsid w:val="00E13E05"/>
    <w:rsid w:val="00E41841"/>
    <w:rsid w:val="00E41874"/>
    <w:rsid w:val="00E46378"/>
    <w:rsid w:val="00E46C9F"/>
    <w:rsid w:val="00E50347"/>
    <w:rsid w:val="00E51A58"/>
    <w:rsid w:val="00E803D1"/>
    <w:rsid w:val="00E97B14"/>
    <w:rsid w:val="00EA2595"/>
    <w:rsid w:val="00EA7BCA"/>
    <w:rsid w:val="00EB6374"/>
    <w:rsid w:val="00EC06D6"/>
    <w:rsid w:val="00EC15DD"/>
    <w:rsid w:val="00EC66B7"/>
    <w:rsid w:val="00EC719E"/>
    <w:rsid w:val="00EC7ED8"/>
    <w:rsid w:val="00ED0E98"/>
    <w:rsid w:val="00ED7DB5"/>
    <w:rsid w:val="00EF4389"/>
    <w:rsid w:val="00EF4458"/>
    <w:rsid w:val="00EF638D"/>
    <w:rsid w:val="00F035CD"/>
    <w:rsid w:val="00F0382E"/>
    <w:rsid w:val="00F152FF"/>
    <w:rsid w:val="00F1609B"/>
    <w:rsid w:val="00F34D92"/>
    <w:rsid w:val="00F3513F"/>
    <w:rsid w:val="00F40254"/>
    <w:rsid w:val="00F422B2"/>
    <w:rsid w:val="00F43DDE"/>
    <w:rsid w:val="00F47C56"/>
    <w:rsid w:val="00F54A79"/>
    <w:rsid w:val="00F577F5"/>
    <w:rsid w:val="00F60324"/>
    <w:rsid w:val="00F712A3"/>
    <w:rsid w:val="00F735F1"/>
    <w:rsid w:val="00F750C4"/>
    <w:rsid w:val="00F82E0C"/>
    <w:rsid w:val="00F87318"/>
    <w:rsid w:val="00F942D3"/>
    <w:rsid w:val="00F9665F"/>
    <w:rsid w:val="00FA0466"/>
    <w:rsid w:val="00FA4338"/>
    <w:rsid w:val="00FD35B5"/>
    <w:rsid w:val="00FD3B4B"/>
    <w:rsid w:val="00FD3F99"/>
    <w:rsid w:val="00FE002E"/>
    <w:rsid w:val="00FF4CE5"/>
    <w:rsid w:val="00FF6C63"/>
    <w:rsid w:val="01E54C5F"/>
    <w:rsid w:val="01F5340F"/>
    <w:rsid w:val="02245C84"/>
    <w:rsid w:val="02257AFC"/>
    <w:rsid w:val="02425D22"/>
    <w:rsid w:val="04D64DDB"/>
    <w:rsid w:val="052E499D"/>
    <w:rsid w:val="055D7F43"/>
    <w:rsid w:val="063D7596"/>
    <w:rsid w:val="06761A59"/>
    <w:rsid w:val="09282751"/>
    <w:rsid w:val="09D4027A"/>
    <w:rsid w:val="0B8648D5"/>
    <w:rsid w:val="0B921364"/>
    <w:rsid w:val="0BA7414C"/>
    <w:rsid w:val="0BCF7B82"/>
    <w:rsid w:val="0CB335C6"/>
    <w:rsid w:val="0E5E5612"/>
    <w:rsid w:val="0F287947"/>
    <w:rsid w:val="0F6F7F91"/>
    <w:rsid w:val="0F943F61"/>
    <w:rsid w:val="0FEF27AB"/>
    <w:rsid w:val="105C2565"/>
    <w:rsid w:val="12900A3B"/>
    <w:rsid w:val="134E6906"/>
    <w:rsid w:val="13B6170B"/>
    <w:rsid w:val="1449691D"/>
    <w:rsid w:val="153F28ED"/>
    <w:rsid w:val="15E96500"/>
    <w:rsid w:val="1801345C"/>
    <w:rsid w:val="18CC22EC"/>
    <w:rsid w:val="18CE02D4"/>
    <w:rsid w:val="19371709"/>
    <w:rsid w:val="19931847"/>
    <w:rsid w:val="19C05D08"/>
    <w:rsid w:val="19EF144D"/>
    <w:rsid w:val="1A59480D"/>
    <w:rsid w:val="1DC40EDB"/>
    <w:rsid w:val="1EEF67DA"/>
    <w:rsid w:val="1F0141D2"/>
    <w:rsid w:val="1FDA7B7B"/>
    <w:rsid w:val="2077259B"/>
    <w:rsid w:val="21190334"/>
    <w:rsid w:val="216311CE"/>
    <w:rsid w:val="21E431BA"/>
    <w:rsid w:val="224F2A9C"/>
    <w:rsid w:val="22F16C84"/>
    <w:rsid w:val="232F0917"/>
    <w:rsid w:val="23821F37"/>
    <w:rsid w:val="242D3FC1"/>
    <w:rsid w:val="24684E51"/>
    <w:rsid w:val="25BE2E46"/>
    <w:rsid w:val="25DF7FB8"/>
    <w:rsid w:val="264C5287"/>
    <w:rsid w:val="27404E6C"/>
    <w:rsid w:val="28C85202"/>
    <w:rsid w:val="2A836A71"/>
    <w:rsid w:val="2AFC0E90"/>
    <w:rsid w:val="2B0D6732"/>
    <w:rsid w:val="2D644276"/>
    <w:rsid w:val="2DFB0E27"/>
    <w:rsid w:val="2EE44D23"/>
    <w:rsid w:val="2EE523F2"/>
    <w:rsid w:val="2F634A7F"/>
    <w:rsid w:val="2FA85683"/>
    <w:rsid w:val="3003736B"/>
    <w:rsid w:val="30752928"/>
    <w:rsid w:val="318054BB"/>
    <w:rsid w:val="31B0211F"/>
    <w:rsid w:val="31F622EA"/>
    <w:rsid w:val="32371F5E"/>
    <w:rsid w:val="325D36FA"/>
    <w:rsid w:val="32E019DE"/>
    <w:rsid w:val="342F1E6F"/>
    <w:rsid w:val="34826FA5"/>
    <w:rsid w:val="358C0D61"/>
    <w:rsid w:val="359D1FB8"/>
    <w:rsid w:val="36B26930"/>
    <w:rsid w:val="37214253"/>
    <w:rsid w:val="37A63313"/>
    <w:rsid w:val="37C80055"/>
    <w:rsid w:val="37ED4D4E"/>
    <w:rsid w:val="386D5EED"/>
    <w:rsid w:val="390777BE"/>
    <w:rsid w:val="391F303E"/>
    <w:rsid w:val="3A2F512A"/>
    <w:rsid w:val="3A6B2DC3"/>
    <w:rsid w:val="3AAC7A60"/>
    <w:rsid w:val="3C233689"/>
    <w:rsid w:val="3C2731FE"/>
    <w:rsid w:val="3C412040"/>
    <w:rsid w:val="3C5E1056"/>
    <w:rsid w:val="3D765569"/>
    <w:rsid w:val="3D8B1956"/>
    <w:rsid w:val="3E243A99"/>
    <w:rsid w:val="3E3329A0"/>
    <w:rsid w:val="3E65617B"/>
    <w:rsid w:val="402C10A6"/>
    <w:rsid w:val="40B027BC"/>
    <w:rsid w:val="4131415F"/>
    <w:rsid w:val="42BD411C"/>
    <w:rsid w:val="43BE4D05"/>
    <w:rsid w:val="44410310"/>
    <w:rsid w:val="47E52BA5"/>
    <w:rsid w:val="48763B35"/>
    <w:rsid w:val="48D27C35"/>
    <w:rsid w:val="495A7F1F"/>
    <w:rsid w:val="4A3B04CA"/>
    <w:rsid w:val="4AD70693"/>
    <w:rsid w:val="4C54653D"/>
    <w:rsid w:val="4C634763"/>
    <w:rsid w:val="4C715F3B"/>
    <w:rsid w:val="4CAE2AC1"/>
    <w:rsid w:val="4CD21D1F"/>
    <w:rsid w:val="4D4D6531"/>
    <w:rsid w:val="4DF8592A"/>
    <w:rsid w:val="4E661F36"/>
    <w:rsid w:val="4F010944"/>
    <w:rsid w:val="4F3B7B75"/>
    <w:rsid w:val="50155ACE"/>
    <w:rsid w:val="504136CA"/>
    <w:rsid w:val="50A047C2"/>
    <w:rsid w:val="50E02E22"/>
    <w:rsid w:val="516105A4"/>
    <w:rsid w:val="518604BB"/>
    <w:rsid w:val="52BA2974"/>
    <w:rsid w:val="53C53B89"/>
    <w:rsid w:val="545E59A2"/>
    <w:rsid w:val="55187E5F"/>
    <w:rsid w:val="553D42E9"/>
    <w:rsid w:val="553F56A6"/>
    <w:rsid w:val="56B95A13"/>
    <w:rsid w:val="56D77DC0"/>
    <w:rsid w:val="575E2B43"/>
    <w:rsid w:val="577E0CAF"/>
    <w:rsid w:val="57B250F6"/>
    <w:rsid w:val="57C205A5"/>
    <w:rsid w:val="57D41F77"/>
    <w:rsid w:val="58EF15A0"/>
    <w:rsid w:val="598B69A9"/>
    <w:rsid w:val="598F27D4"/>
    <w:rsid w:val="5AA36557"/>
    <w:rsid w:val="5B344175"/>
    <w:rsid w:val="5C4A5425"/>
    <w:rsid w:val="5C6B4D13"/>
    <w:rsid w:val="5C9D0730"/>
    <w:rsid w:val="5CCC024F"/>
    <w:rsid w:val="5E262DCD"/>
    <w:rsid w:val="601D304B"/>
    <w:rsid w:val="6032488D"/>
    <w:rsid w:val="61D61085"/>
    <w:rsid w:val="62AD196C"/>
    <w:rsid w:val="647F394D"/>
    <w:rsid w:val="64AA0C8D"/>
    <w:rsid w:val="65321B1A"/>
    <w:rsid w:val="6539577A"/>
    <w:rsid w:val="66C331B5"/>
    <w:rsid w:val="67057FC4"/>
    <w:rsid w:val="672538FA"/>
    <w:rsid w:val="67AE7917"/>
    <w:rsid w:val="68E93D75"/>
    <w:rsid w:val="6B3803EA"/>
    <w:rsid w:val="6BE95FF4"/>
    <w:rsid w:val="6CED5032"/>
    <w:rsid w:val="6D535020"/>
    <w:rsid w:val="6D7368D9"/>
    <w:rsid w:val="6D8E3169"/>
    <w:rsid w:val="6E41453A"/>
    <w:rsid w:val="6F460FC5"/>
    <w:rsid w:val="6F7938E5"/>
    <w:rsid w:val="6FDA0CE7"/>
    <w:rsid w:val="6FDC2545"/>
    <w:rsid w:val="71055BB6"/>
    <w:rsid w:val="71841BF1"/>
    <w:rsid w:val="71BB6640"/>
    <w:rsid w:val="72367F03"/>
    <w:rsid w:val="73222F71"/>
    <w:rsid w:val="74437E6D"/>
    <w:rsid w:val="746901FB"/>
    <w:rsid w:val="75923685"/>
    <w:rsid w:val="75AA64D3"/>
    <w:rsid w:val="7617244E"/>
    <w:rsid w:val="76537C7F"/>
    <w:rsid w:val="78D9071E"/>
    <w:rsid w:val="7B3E78A6"/>
    <w:rsid w:val="7B4F6914"/>
    <w:rsid w:val="7C3D4C41"/>
    <w:rsid w:val="7C9D0A63"/>
    <w:rsid w:val="7CA7595D"/>
    <w:rsid w:val="7D840F13"/>
    <w:rsid w:val="7DAC0770"/>
    <w:rsid w:val="7DD65D19"/>
    <w:rsid w:val="7E9652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5645"/>
    <w:pPr>
      <w:widowControl w:val="0"/>
      <w:jc w:val="both"/>
    </w:pPr>
    <w:rPr>
      <w:rFonts w:ascii="Calibri" w:hAnsi="Calibri"/>
      <w:kern w:val="2"/>
      <w:sz w:val="21"/>
      <w:szCs w:val="24"/>
    </w:rPr>
  </w:style>
  <w:style w:type="paragraph" w:styleId="1">
    <w:name w:val="heading 1"/>
    <w:basedOn w:val="a"/>
    <w:next w:val="a"/>
    <w:link w:val="1Char"/>
    <w:qFormat/>
    <w:rsid w:val="00065645"/>
    <w:pPr>
      <w:spacing w:beforeAutospacing="1" w:afterAutospacing="1"/>
      <w:jc w:val="left"/>
      <w:outlineLvl w:val="0"/>
    </w:pPr>
    <w:rPr>
      <w:rFonts w:ascii="宋体" w:hAnsi="宋体" w:hint="eastAsia"/>
      <w:b/>
      <w:kern w:val="44"/>
      <w:sz w:val="48"/>
      <w:szCs w:val="48"/>
    </w:rPr>
  </w:style>
  <w:style w:type="paragraph" w:styleId="2">
    <w:name w:val="heading 2"/>
    <w:basedOn w:val="a"/>
    <w:next w:val="a"/>
    <w:unhideWhenUsed/>
    <w:qFormat/>
    <w:rsid w:val="00065645"/>
    <w:pPr>
      <w:spacing w:beforeAutospacing="1" w:afterAutospacing="1"/>
      <w:jc w:val="left"/>
      <w:outlineLvl w:val="1"/>
    </w:pPr>
    <w:rPr>
      <w:rFonts w:ascii="宋体" w:hAnsi="宋体" w:hint="eastAsia"/>
      <w:b/>
      <w:kern w:val="0"/>
      <w:sz w:val="36"/>
      <w:szCs w:val="36"/>
    </w:rPr>
  </w:style>
  <w:style w:type="paragraph" w:styleId="3">
    <w:name w:val="heading 3"/>
    <w:basedOn w:val="a"/>
    <w:next w:val="a"/>
    <w:link w:val="3Char"/>
    <w:unhideWhenUsed/>
    <w:qFormat/>
    <w:rsid w:val="00065645"/>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065645"/>
    <w:rPr>
      <w:sz w:val="18"/>
      <w:szCs w:val="18"/>
    </w:rPr>
  </w:style>
  <w:style w:type="paragraph" w:styleId="a4">
    <w:name w:val="footer"/>
    <w:basedOn w:val="a"/>
    <w:qFormat/>
    <w:rsid w:val="00065645"/>
    <w:pPr>
      <w:tabs>
        <w:tab w:val="center" w:pos="4153"/>
        <w:tab w:val="right" w:pos="8306"/>
      </w:tabs>
      <w:snapToGrid w:val="0"/>
      <w:jc w:val="left"/>
    </w:pPr>
    <w:rPr>
      <w:sz w:val="18"/>
    </w:rPr>
  </w:style>
  <w:style w:type="paragraph" w:styleId="a5">
    <w:name w:val="header"/>
    <w:basedOn w:val="a"/>
    <w:qFormat/>
    <w:rsid w:val="0006564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unhideWhenUsed/>
    <w:qFormat/>
    <w:rsid w:val="00065645"/>
    <w:pPr>
      <w:widowControl/>
      <w:spacing w:before="100" w:beforeAutospacing="1" w:after="100" w:afterAutospacing="1"/>
      <w:jc w:val="left"/>
    </w:pPr>
    <w:rPr>
      <w:rFonts w:ascii="宋体" w:hAnsi="宋体" w:cs="宋体"/>
      <w:kern w:val="0"/>
      <w:sz w:val="24"/>
    </w:rPr>
  </w:style>
  <w:style w:type="character" w:styleId="a7">
    <w:name w:val="Strong"/>
    <w:basedOn w:val="a0"/>
    <w:uiPriority w:val="22"/>
    <w:qFormat/>
    <w:rsid w:val="00065645"/>
    <w:rPr>
      <w:b/>
      <w:bCs/>
    </w:rPr>
  </w:style>
  <w:style w:type="character" w:styleId="a8">
    <w:name w:val="FollowedHyperlink"/>
    <w:basedOn w:val="a0"/>
    <w:qFormat/>
    <w:rsid w:val="00065645"/>
    <w:rPr>
      <w:color w:val="000000"/>
      <w:u w:val="none"/>
    </w:rPr>
  </w:style>
  <w:style w:type="character" w:styleId="a9">
    <w:name w:val="Hyperlink"/>
    <w:basedOn w:val="a0"/>
    <w:qFormat/>
    <w:rsid w:val="00065645"/>
    <w:rPr>
      <w:color w:val="000000"/>
      <w:u w:val="none"/>
    </w:rPr>
  </w:style>
  <w:style w:type="character" w:customStyle="1" w:styleId="liability">
    <w:name w:val="liability"/>
    <w:basedOn w:val="a0"/>
    <w:qFormat/>
    <w:rsid w:val="00065645"/>
  </w:style>
  <w:style w:type="character" w:customStyle="1" w:styleId="Char">
    <w:name w:val="批注框文本 Char"/>
    <w:basedOn w:val="a0"/>
    <w:link w:val="a3"/>
    <w:qFormat/>
    <w:rsid w:val="00065645"/>
    <w:rPr>
      <w:rFonts w:ascii="Calibri" w:hAnsi="Calibri"/>
      <w:kern w:val="2"/>
      <w:sz w:val="18"/>
      <w:szCs w:val="18"/>
    </w:rPr>
  </w:style>
  <w:style w:type="character" w:customStyle="1" w:styleId="tzinput">
    <w:name w:val="tz_input"/>
    <w:basedOn w:val="a0"/>
    <w:qFormat/>
    <w:rsid w:val="00065645"/>
    <w:rPr>
      <w:color w:val="A01211"/>
      <w:sz w:val="24"/>
      <w:szCs w:val="24"/>
    </w:rPr>
  </w:style>
  <w:style w:type="paragraph" w:styleId="aa">
    <w:name w:val="List Paragraph"/>
    <w:basedOn w:val="a"/>
    <w:uiPriority w:val="99"/>
    <w:unhideWhenUsed/>
    <w:rsid w:val="00367900"/>
    <w:pPr>
      <w:ind w:firstLineChars="200" w:firstLine="420"/>
    </w:pPr>
  </w:style>
  <w:style w:type="paragraph" w:customStyle="1" w:styleId="sec">
    <w:name w:val="sec"/>
    <w:basedOn w:val="a"/>
    <w:rsid w:val="003B4710"/>
    <w:pPr>
      <w:widowControl/>
      <w:spacing w:before="100" w:beforeAutospacing="1" w:after="100" w:afterAutospacing="1"/>
      <w:jc w:val="left"/>
    </w:pPr>
    <w:rPr>
      <w:rFonts w:ascii="宋体" w:hAnsi="宋体" w:cs="宋体"/>
      <w:kern w:val="0"/>
      <w:sz w:val="24"/>
    </w:rPr>
  </w:style>
  <w:style w:type="character" w:customStyle="1" w:styleId="bjh-strong">
    <w:name w:val="bjh-strong"/>
    <w:basedOn w:val="a0"/>
    <w:rsid w:val="006C2D1E"/>
  </w:style>
  <w:style w:type="character" w:customStyle="1" w:styleId="3Char">
    <w:name w:val="标题 3 Char"/>
    <w:basedOn w:val="a0"/>
    <w:link w:val="3"/>
    <w:qFormat/>
    <w:rsid w:val="00AF39AE"/>
    <w:rPr>
      <w:rFonts w:ascii="宋体" w:hAnsi="宋体"/>
      <w:b/>
      <w:sz w:val="27"/>
      <w:szCs w:val="27"/>
    </w:rPr>
  </w:style>
  <w:style w:type="character" w:customStyle="1" w:styleId="1Char">
    <w:name w:val="标题 1 Char"/>
    <w:basedOn w:val="a0"/>
    <w:link w:val="1"/>
    <w:rsid w:val="00145938"/>
    <w:rPr>
      <w:rFonts w:ascii="宋体" w:hAnsi="宋体"/>
      <w:b/>
      <w:kern w:val="44"/>
      <w:sz w:val="48"/>
      <w:szCs w:val="48"/>
    </w:rPr>
  </w:style>
</w:styles>
</file>

<file path=word/webSettings.xml><?xml version="1.0" encoding="utf-8"?>
<w:webSettings xmlns:r="http://schemas.openxmlformats.org/officeDocument/2006/relationships" xmlns:w="http://schemas.openxmlformats.org/wordprocessingml/2006/main">
  <w:divs>
    <w:div w:id="17244145">
      <w:bodyDiv w:val="1"/>
      <w:marLeft w:val="0"/>
      <w:marRight w:val="0"/>
      <w:marTop w:val="0"/>
      <w:marBottom w:val="0"/>
      <w:divBdr>
        <w:top w:val="none" w:sz="0" w:space="0" w:color="auto"/>
        <w:left w:val="none" w:sz="0" w:space="0" w:color="auto"/>
        <w:bottom w:val="none" w:sz="0" w:space="0" w:color="auto"/>
        <w:right w:val="none" w:sz="0" w:space="0" w:color="auto"/>
      </w:divBdr>
    </w:div>
    <w:div w:id="17510270">
      <w:bodyDiv w:val="1"/>
      <w:marLeft w:val="0"/>
      <w:marRight w:val="0"/>
      <w:marTop w:val="0"/>
      <w:marBottom w:val="0"/>
      <w:divBdr>
        <w:top w:val="none" w:sz="0" w:space="0" w:color="auto"/>
        <w:left w:val="none" w:sz="0" w:space="0" w:color="auto"/>
        <w:bottom w:val="none" w:sz="0" w:space="0" w:color="auto"/>
        <w:right w:val="none" w:sz="0" w:space="0" w:color="auto"/>
      </w:divBdr>
    </w:div>
    <w:div w:id="23137496">
      <w:bodyDiv w:val="1"/>
      <w:marLeft w:val="0"/>
      <w:marRight w:val="0"/>
      <w:marTop w:val="0"/>
      <w:marBottom w:val="0"/>
      <w:divBdr>
        <w:top w:val="none" w:sz="0" w:space="0" w:color="auto"/>
        <w:left w:val="none" w:sz="0" w:space="0" w:color="auto"/>
        <w:bottom w:val="none" w:sz="0" w:space="0" w:color="auto"/>
        <w:right w:val="none" w:sz="0" w:space="0" w:color="auto"/>
      </w:divBdr>
    </w:div>
    <w:div w:id="23795851">
      <w:bodyDiv w:val="1"/>
      <w:marLeft w:val="0"/>
      <w:marRight w:val="0"/>
      <w:marTop w:val="0"/>
      <w:marBottom w:val="0"/>
      <w:divBdr>
        <w:top w:val="none" w:sz="0" w:space="0" w:color="auto"/>
        <w:left w:val="none" w:sz="0" w:space="0" w:color="auto"/>
        <w:bottom w:val="none" w:sz="0" w:space="0" w:color="auto"/>
        <w:right w:val="none" w:sz="0" w:space="0" w:color="auto"/>
      </w:divBdr>
    </w:div>
    <w:div w:id="49615699">
      <w:bodyDiv w:val="1"/>
      <w:marLeft w:val="0"/>
      <w:marRight w:val="0"/>
      <w:marTop w:val="0"/>
      <w:marBottom w:val="0"/>
      <w:divBdr>
        <w:top w:val="none" w:sz="0" w:space="0" w:color="auto"/>
        <w:left w:val="none" w:sz="0" w:space="0" w:color="auto"/>
        <w:bottom w:val="none" w:sz="0" w:space="0" w:color="auto"/>
        <w:right w:val="none" w:sz="0" w:space="0" w:color="auto"/>
      </w:divBdr>
    </w:div>
    <w:div w:id="67584077">
      <w:bodyDiv w:val="1"/>
      <w:marLeft w:val="0"/>
      <w:marRight w:val="0"/>
      <w:marTop w:val="0"/>
      <w:marBottom w:val="0"/>
      <w:divBdr>
        <w:top w:val="none" w:sz="0" w:space="0" w:color="auto"/>
        <w:left w:val="none" w:sz="0" w:space="0" w:color="auto"/>
        <w:bottom w:val="none" w:sz="0" w:space="0" w:color="auto"/>
        <w:right w:val="none" w:sz="0" w:space="0" w:color="auto"/>
      </w:divBdr>
    </w:div>
    <w:div w:id="87120912">
      <w:bodyDiv w:val="1"/>
      <w:marLeft w:val="0"/>
      <w:marRight w:val="0"/>
      <w:marTop w:val="0"/>
      <w:marBottom w:val="0"/>
      <w:divBdr>
        <w:top w:val="none" w:sz="0" w:space="0" w:color="auto"/>
        <w:left w:val="none" w:sz="0" w:space="0" w:color="auto"/>
        <w:bottom w:val="none" w:sz="0" w:space="0" w:color="auto"/>
        <w:right w:val="none" w:sz="0" w:space="0" w:color="auto"/>
      </w:divBdr>
    </w:div>
    <w:div w:id="90320966">
      <w:bodyDiv w:val="1"/>
      <w:marLeft w:val="0"/>
      <w:marRight w:val="0"/>
      <w:marTop w:val="0"/>
      <w:marBottom w:val="0"/>
      <w:divBdr>
        <w:top w:val="none" w:sz="0" w:space="0" w:color="auto"/>
        <w:left w:val="none" w:sz="0" w:space="0" w:color="auto"/>
        <w:bottom w:val="none" w:sz="0" w:space="0" w:color="auto"/>
        <w:right w:val="none" w:sz="0" w:space="0" w:color="auto"/>
      </w:divBdr>
    </w:div>
    <w:div w:id="112403040">
      <w:bodyDiv w:val="1"/>
      <w:marLeft w:val="0"/>
      <w:marRight w:val="0"/>
      <w:marTop w:val="0"/>
      <w:marBottom w:val="0"/>
      <w:divBdr>
        <w:top w:val="none" w:sz="0" w:space="0" w:color="auto"/>
        <w:left w:val="none" w:sz="0" w:space="0" w:color="auto"/>
        <w:bottom w:val="none" w:sz="0" w:space="0" w:color="auto"/>
        <w:right w:val="none" w:sz="0" w:space="0" w:color="auto"/>
      </w:divBdr>
      <w:divsChild>
        <w:div w:id="1785076134">
          <w:marLeft w:val="0"/>
          <w:marRight w:val="0"/>
          <w:marTop w:val="150"/>
          <w:marBottom w:val="150"/>
          <w:divBdr>
            <w:top w:val="none" w:sz="0" w:space="0" w:color="auto"/>
            <w:left w:val="none" w:sz="0" w:space="0" w:color="auto"/>
            <w:bottom w:val="none" w:sz="0" w:space="0" w:color="auto"/>
            <w:right w:val="none" w:sz="0" w:space="0" w:color="auto"/>
          </w:divBdr>
        </w:div>
      </w:divsChild>
    </w:div>
    <w:div w:id="114062860">
      <w:bodyDiv w:val="1"/>
      <w:marLeft w:val="0"/>
      <w:marRight w:val="0"/>
      <w:marTop w:val="0"/>
      <w:marBottom w:val="0"/>
      <w:divBdr>
        <w:top w:val="none" w:sz="0" w:space="0" w:color="auto"/>
        <w:left w:val="none" w:sz="0" w:space="0" w:color="auto"/>
        <w:bottom w:val="none" w:sz="0" w:space="0" w:color="auto"/>
        <w:right w:val="none" w:sz="0" w:space="0" w:color="auto"/>
      </w:divBdr>
      <w:divsChild>
        <w:div w:id="253785213">
          <w:marLeft w:val="0"/>
          <w:marRight w:val="0"/>
          <w:marTop w:val="150"/>
          <w:marBottom w:val="150"/>
          <w:divBdr>
            <w:top w:val="none" w:sz="0" w:space="0" w:color="auto"/>
            <w:left w:val="none" w:sz="0" w:space="0" w:color="auto"/>
            <w:bottom w:val="none" w:sz="0" w:space="0" w:color="auto"/>
            <w:right w:val="none" w:sz="0" w:space="0" w:color="auto"/>
          </w:divBdr>
        </w:div>
      </w:divsChild>
    </w:div>
    <w:div w:id="130682181">
      <w:bodyDiv w:val="1"/>
      <w:marLeft w:val="0"/>
      <w:marRight w:val="0"/>
      <w:marTop w:val="0"/>
      <w:marBottom w:val="0"/>
      <w:divBdr>
        <w:top w:val="none" w:sz="0" w:space="0" w:color="auto"/>
        <w:left w:val="none" w:sz="0" w:space="0" w:color="auto"/>
        <w:bottom w:val="none" w:sz="0" w:space="0" w:color="auto"/>
        <w:right w:val="none" w:sz="0" w:space="0" w:color="auto"/>
      </w:divBdr>
    </w:div>
    <w:div w:id="132067538">
      <w:bodyDiv w:val="1"/>
      <w:marLeft w:val="0"/>
      <w:marRight w:val="0"/>
      <w:marTop w:val="0"/>
      <w:marBottom w:val="0"/>
      <w:divBdr>
        <w:top w:val="none" w:sz="0" w:space="0" w:color="auto"/>
        <w:left w:val="none" w:sz="0" w:space="0" w:color="auto"/>
        <w:bottom w:val="none" w:sz="0" w:space="0" w:color="auto"/>
        <w:right w:val="none" w:sz="0" w:space="0" w:color="auto"/>
      </w:divBdr>
      <w:divsChild>
        <w:div w:id="96876304">
          <w:marLeft w:val="0"/>
          <w:marRight w:val="0"/>
          <w:marTop w:val="0"/>
          <w:marBottom w:val="0"/>
          <w:divBdr>
            <w:top w:val="none" w:sz="0" w:space="0" w:color="auto"/>
            <w:left w:val="none" w:sz="0" w:space="0" w:color="auto"/>
            <w:bottom w:val="none" w:sz="0" w:space="0" w:color="auto"/>
            <w:right w:val="none" w:sz="0" w:space="0" w:color="auto"/>
          </w:divBdr>
          <w:divsChild>
            <w:div w:id="1341856947">
              <w:marLeft w:val="0"/>
              <w:marRight w:val="0"/>
              <w:marTop w:val="100"/>
              <w:marBottom w:val="100"/>
              <w:divBdr>
                <w:top w:val="none" w:sz="0" w:space="0" w:color="auto"/>
                <w:left w:val="none" w:sz="0" w:space="0" w:color="auto"/>
                <w:bottom w:val="none" w:sz="0" w:space="0" w:color="auto"/>
                <w:right w:val="none" w:sz="0" w:space="0" w:color="auto"/>
              </w:divBdr>
              <w:divsChild>
                <w:div w:id="26026445">
                  <w:marLeft w:val="0"/>
                  <w:marRight w:val="0"/>
                  <w:marTop w:val="0"/>
                  <w:marBottom w:val="0"/>
                  <w:divBdr>
                    <w:top w:val="none" w:sz="0" w:space="0" w:color="auto"/>
                    <w:left w:val="none" w:sz="0" w:space="0" w:color="auto"/>
                    <w:bottom w:val="none" w:sz="0" w:space="0" w:color="auto"/>
                    <w:right w:val="none" w:sz="0" w:space="0" w:color="auto"/>
                  </w:divBdr>
                  <w:divsChild>
                    <w:div w:id="1587641980">
                      <w:marLeft w:val="0"/>
                      <w:marRight w:val="0"/>
                      <w:marTop w:val="225"/>
                      <w:marBottom w:val="0"/>
                      <w:divBdr>
                        <w:top w:val="none" w:sz="0" w:space="0" w:color="auto"/>
                        <w:left w:val="none" w:sz="0" w:space="0" w:color="auto"/>
                        <w:bottom w:val="none" w:sz="0" w:space="0" w:color="auto"/>
                        <w:right w:val="none" w:sz="0" w:space="0" w:color="auto"/>
                      </w:divBdr>
                      <w:divsChild>
                        <w:div w:id="1935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18860">
      <w:bodyDiv w:val="1"/>
      <w:marLeft w:val="0"/>
      <w:marRight w:val="0"/>
      <w:marTop w:val="0"/>
      <w:marBottom w:val="0"/>
      <w:divBdr>
        <w:top w:val="none" w:sz="0" w:space="0" w:color="auto"/>
        <w:left w:val="none" w:sz="0" w:space="0" w:color="auto"/>
        <w:bottom w:val="none" w:sz="0" w:space="0" w:color="auto"/>
        <w:right w:val="none" w:sz="0" w:space="0" w:color="auto"/>
      </w:divBdr>
    </w:div>
    <w:div w:id="183138095">
      <w:bodyDiv w:val="1"/>
      <w:marLeft w:val="0"/>
      <w:marRight w:val="0"/>
      <w:marTop w:val="0"/>
      <w:marBottom w:val="0"/>
      <w:divBdr>
        <w:top w:val="none" w:sz="0" w:space="0" w:color="auto"/>
        <w:left w:val="none" w:sz="0" w:space="0" w:color="auto"/>
        <w:bottom w:val="none" w:sz="0" w:space="0" w:color="auto"/>
        <w:right w:val="none" w:sz="0" w:space="0" w:color="auto"/>
      </w:divBdr>
    </w:div>
    <w:div w:id="247277389">
      <w:bodyDiv w:val="1"/>
      <w:marLeft w:val="0"/>
      <w:marRight w:val="0"/>
      <w:marTop w:val="0"/>
      <w:marBottom w:val="0"/>
      <w:divBdr>
        <w:top w:val="none" w:sz="0" w:space="0" w:color="auto"/>
        <w:left w:val="none" w:sz="0" w:space="0" w:color="auto"/>
        <w:bottom w:val="none" w:sz="0" w:space="0" w:color="auto"/>
        <w:right w:val="none" w:sz="0" w:space="0" w:color="auto"/>
      </w:divBdr>
    </w:div>
    <w:div w:id="281614088">
      <w:bodyDiv w:val="1"/>
      <w:marLeft w:val="0"/>
      <w:marRight w:val="0"/>
      <w:marTop w:val="0"/>
      <w:marBottom w:val="0"/>
      <w:divBdr>
        <w:top w:val="none" w:sz="0" w:space="0" w:color="auto"/>
        <w:left w:val="none" w:sz="0" w:space="0" w:color="auto"/>
        <w:bottom w:val="none" w:sz="0" w:space="0" w:color="auto"/>
        <w:right w:val="none" w:sz="0" w:space="0" w:color="auto"/>
      </w:divBdr>
    </w:div>
    <w:div w:id="292369028">
      <w:bodyDiv w:val="1"/>
      <w:marLeft w:val="0"/>
      <w:marRight w:val="0"/>
      <w:marTop w:val="0"/>
      <w:marBottom w:val="0"/>
      <w:divBdr>
        <w:top w:val="none" w:sz="0" w:space="0" w:color="auto"/>
        <w:left w:val="none" w:sz="0" w:space="0" w:color="auto"/>
        <w:bottom w:val="none" w:sz="0" w:space="0" w:color="auto"/>
        <w:right w:val="none" w:sz="0" w:space="0" w:color="auto"/>
      </w:divBdr>
    </w:div>
    <w:div w:id="336229207">
      <w:bodyDiv w:val="1"/>
      <w:marLeft w:val="0"/>
      <w:marRight w:val="0"/>
      <w:marTop w:val="0"/>
      <w:marBottom w:val="0"/>
      <w:divBdr>
        <w:top w:val="none" w:sz="0" w:space="0" w:color="auto"/>
        <w:left w:val="none" w:sz="0" w:space="0" w:color="auto"/>
        <w:bottom w:val="none" w:sz="0" w:space="0" w:color="auto"/>
        <w:right w:val="none" w:sz="0" w:space="0" w:color="auto"/>
      </w:divBdr>
    </w:div>
    <w:div w:id="356395671">
      <w:bodyDiv w:val="1"/>
      <w:marLeft w:val="0"/>
      <w:marRight w:val="0"/>
      <w:marTop w:val="0"/>
      <w:marBottom w:val="0"/>
      <w:divBdr>
        <w:top w:val="none" w:sz="0" w:space="0" w:color="auto"/>
        <w:left w:val="none" w:sz="0" w:space="0" w:color="auto"/>
        <w:bottom w:val="none" w:sz="0" w:space="0" w:color="auto"/>
        <w:right w:val="none" w:sz="0" w:space="0" w:color="auto"/>
      </w:divBdr>
    </w:div>
    <w:div w:id="368459815">
      <w:bodyDiv w:val="1"/>
      <w:marLeft w:val="0"/>
      <w:marRight w:val="0"/>
      <w:marTop w:val="0"/>
      <w:marBottom w:val="0"/>
      <w:divBdr>
        <w:top w:val="none" w:sz="0" w:space="0" w:color="auto"/>
        <w:left w:val="none" w:sz="0" w:space="0" w:color="auto"/>
        <w:bottom w:val="none" w:sz="0" w:space="0" w:color="auto"/>
        <w:right w:val="none" w:sz="0" w:space="0" w:color="auto"/>
      </w:divBdr>
    </w:div>
    <w:div w:id="374355581">
      <w:bodyDiv w:val="1"/>
      <w:marLeft w:val="0"/>
      <w:marRight w:val="0"/>
      <w:marTop w:val="0"/>
      <w:marBottom w:val="0"/>
      <w:divBdr>
        <w:top w:val="none" w:sz="0" w:space="0" w:color="auto"/>
        <w:left w:val="none" w:sz="0" w:space="0" w:color="auto"/>
        <w:bottom w:val="none" w:sz="0" w:space="0" w:color="auto"/>
        <w:right w:val="none" w:sz="0" w:space="0" w:color="auto"/>
      </w:divBdr>
      <w:divsChild>
        <w:div w:id="863519846">
          <w:marLeft w:val="0"/>
          <w:marRight w:val="0"/>
          <w:marTop w:val="150"/>
          <w:marBottom w:val="150"/>
          <w:divBdr>
            <w:top w:val="none" w:sz="0" w:space="0" w:color="auto"/>
            <w:left w:val="none" w:sz="0" w:space="0" w:color="auto"/>
            <w:bottom w:val="none" w:sz="0" w:space="0" w:color="auto"/>
            <w:right w:val="none" w:sz="0" w:space="0" w:color="auto"/>
          </w:divBdr>
        </w:div>
      </w:divsChild>
    </w:div>
    <w:div w:id="376131037">
      <w:bodyDiv w:val="1"/>
      <w:marLeft w:val="0"/>
      <w:marRight w:val="0"/>
      <w:marTop w:val="0"/>
      <w:marBottom w:val="0"/>
      <w:divBdr>
        <w:top w:val="none" w:sz="0" w:space="0" w:color="auto"/>
        <w:left w:val="none" w:sz="0" w:space="0" w:color="auto"/>
        <w:bottom w:val="none" w:sz="0" w:space="0" w:color="auto"/>
        <w:right w:val="none" w:sz="0" w:space="0" w:color="auto"/>
      </w:divBdr>
    </w:div>
    <w:div w:id="412094618">
      <w:bodyDiv w:val="1"/>
      <w:marLeft w:val="0"/>
      <w:marRight w:val="0"/>
      <w:marTop w:val="0"/>
      <w:marBottom w:val="0"/>
      <w:divBdr>
        <w:top w:val="none" w:sz="0" w:space="0" w:color="auto"/>
        <w:left w:val="none" w:sz="0" w:space="0" w:color="auto"/>
        <w:bottom w:val="none" w:sz="0" w:space="0" w:color="auto"/>
        <w:right w:val="none" w:sz="0" w:space="0" w:color="auto"/>
      </w:divBdr>
    </w:div>
    <w:div w:id="423041514">
      <w:bodyDiv w:val="1"/>
      <w:marLeft w:val="0"/>
      <w:marRight w:val="0"/>
      <w:marTop w:val="0"/>
      <w:marBottom w:val="0"/>
      <w:divBdr>
        <w:top w:val="none" w:sz="0" w:space="0" w:color="auto"/>
        <w:left w:val="none" w:sz="0" w:space="0" w:color="auto"/>
        <w:bottom w:val="none" w:sz="0" w:space="0" w:color="auto"/>
        <w:right w:val="none" w:sz="0" w:space="0" w:color="auto"/>
      </w:divBdr>
    </w:div>
    <w:div w:id="473985402">
      <w:bodyDiv w:val="1"/>
      <w:marLeft w:val="0"/>
      <w:marRight w:val="0"/>
      <w:marTop w:val="0"/>
      <w:marBottom w:val="0"/>
      <w:divBdr>
        <w:top w:val="none" w:sz="0" w:space="0" w:color="auto"/>
        <w:left w:val="none" w:sz="0" w:space="0" w:color="auto"/>
        <w:bottom w:val="none" w:sz="0" w:space="0" w:color="auto"/>
        <w:right w:val="none" w:sz="0" w:space="0" w:color="auto"/>
      </w:divBdr>
    </w:div>
    <w:div w:id="519046847">
      <w:bodyDiv w:val="1"/>
      <w:marLeft w:val="0"/>
      <w:marRight w:val="0"/>
      <w:marTop w:val="0"/>
      <w:marBottom w:val="0"/>
      <w:divBdr>
        <w:top w:val="none" w:sz="0" w:space="0" w:color="auto"/>
        <w:left w:val="none" w:sz="0" w:space="0" w:color="auto"/>
        <w:bottom w:val="none" w:sz="0" w:space="0" w:color="auto"/>
        <w:right w:val="none" w:sz="0" w:space="0" w:color="auto"/>
      </w:divBdr>
    </w:div>
    <w:div w:id="567692066">
      <w:bodyDiv w:val="1"/>
      <w:marLeft w:val="0"/>
      <w:marRight w:val="0"/>
      <w:marTop w:val="0"/>
      <w:marBottom w:val="0"/>
      <w:divBdr>
        <w:top w:val="none" w:sz="0" w:space="0" w:color="auto"/>
        <w:left w:val="none" w:sz="0" w:space="0" w:color="auto"/>
        <w:bottom w:val="none" w:sz="0" w:space="0" w:color="auto"/>
        <w:right w:val="none" w:sz="0" w:space="0" w:color="auto"/>
      </w:divBdr>
    </w:div>
    <w:div w:id="611785222">
      <w:bodyDiv w:val="1"/>
      <w:marLeft w:val="0"/>
      <w:marRight w:val="0"/>
      <w:marTop w:val="0"/>
      <w:marBottom w:val="0"/>
      <w:divBdr>
        <w:top w:val="none" w:sz="0" w:space="0" w:color="auto"/>
        <w:left w:val="none" w:sz="0" w:space="0" w:color="auto"/>
        <w:bottom w:val="none" w:sz="0" w:space="0" w:color="auto"/>
        <w:right w:val="none" w:sz="0" w:space="0" w:color="auto"/>
      </w:divBdr>
    </w:div>
    <w:div w:id="651444859">
      <w:bodyDiv w:val="1"/>
      <w:marLeft w:val="0"/>
      <w:marRight w:val="0"/>
      <w:marTop w:val="0"/>
      <w:marBottom w:val="0"/>
      <w:divBdr>
        <w:top w:val="none" w:sz="0" w:space="0" w:color="auto"/>
        <w:left w:val="none" w:sz="0" w:space="0" w:color="auto"/>
        <w:bottom w:val="none" w:sz="0" w:space="0" w:color="auto"/>
        <w:right w:val="none" w:sz="0" w:space="0" w:color="auto"/>
      </w:divBdr>
    </w:div>
    <w:div w:id="655568926">
      <w:bodyDiv w:val="1"/>
      <w:marLeft w:val="0"/>
      <w:marRight w:val="0"/>
      <w:marTop w:val="0"/>
      <w:marBottom w:val="0"/>
      <w:divBdr>
        <w:top w:val="none" w:sz="0" w:space="0" w:color="auto"/>
        <w:left w:val="none" w:sz="0" w:space="0" w:color="auto"/>
        <w:bottom w:val="none" w:sz="0" w:space="0" w:color="auto"/>
        <w:right w:val="none" w:sz="0" w:space="0" w:color="auto"/>
      </w:divBdr>
    </w:div>
    <w:div w:id="677730048">
      <w:bodyDiv w:val="1"/>
      <w:marLeft w:val="0"/>
      <w:marRight w:val="0"/>
      <w:marTop w:val="0"/>
      <w:marBottom w:val="0"/>
      <w:divBdr>
        <w:top w:val="none" w:sz="0" w:space="0" w:color="auto"/>
        <w:left w:val="none" w:sz="0" w:space="0" w:color="auto"/>
        <w:bottom w:val="none" w:sz="0" w:space="0" w:color="auto"/>
        <w:right w:val="none" w:sz="0" w:space="0" w:color="auto"/>
      </w:divBdr>
    </w:div>
    <w:div w:id="705642195">
      <w:bodyDiv w:val="1"/>
      <w:marLeft w:val="0"/>
      <w:marRight w:val="0"/>
      <w:marTop w:val="0"/>
      <w:marBottom w:val="0"/>
      <w:divBdr>
        <w:top w:val="none" w:sz="0" w:space="0" w:color="auto"/>
        <w:left w:val="none" w:sz="0" w:space="0" w:color="auto"/>
        <w:bottom w:val="none" w:sz="0" w:space="0" w:color="auto"/>
        <w:right w:val="none" w:sz="0" w:space="0" w:color="auto"/>
      </w:divBdr>
    </w:div>
    <w:div w:id="713888176">
      <w:bodyDiv w:val="1"/>
      <w:marLeft w:val="0"/>
      <w:marRight w:val="0"/>
      <w:marTop w:val="0"/>
      <w:marBottom w:val="0"/>
      <w:divBdr>
        <w:top w:val="none" w:sz="0" w:space="0" w:color="auto"/>
        <w:left w:val="none" w:sz="0" w:space="0" w:color="auto"/>
        <w:bottom w:val="none" w:sz="0" w:space="0" w:color="auto"/>
        <w:right w:val="none" w:sz="0" w:space="0" w:color="auto"/>
      </w:divBdr>
    </w:div>
    <w:div w:id="715588297">
      <w:bodyDiv w:val="1"/>
      <w:marLeft w:val="0"/>
      <w:marRight w:val="0"/>
      <w:marTop w:val="0"/>
      <w:marBottom w:val="0"/>
      <w:divBdr>
        <w:top w:val="none" w:sz="0" w:space="0" w:color="auto"/>
        <w:left w:val="none" w:sz="0" w:space="0" w:color="auto"/>
        <w:bottom w:val="none" w:sz="0" w:space="0" w:color="auto"/>
        <w:right w:val="none" w:sz="0" w:space="0" w:color="auto"/>
      </w:divBdr>
      <w:divsChild>
        <w:div w:id="1299728607">
          <w:marLeft w:val="0"/>
          <w:marRight w:val="0"/>
          <w:marTop w:val="0"/>
          <w:marBottom w:val="0"/>
          <w:divBdr>
            <w:top w:val="none" w:sz="0" w:space="0" w:color="auto"/>
            <w:left w:val="none" w:sz="0" w:space="0" w:color="auto"/>
            <w:bottom w:val="none" w:sz="0" w:space="0" w:color="auto"/>
            <w:right w:val="none" w:sz="0" w:space="0" w:color="auto"/>
          </w:divBdr>
        </w:div>
      </w:divsChild>
    </w:div>
    <w:div w:id="731003731">
      <w:bodyDiv w:val="1"/>
      <w:marLeft w:val="0"/>
      <w:marRight w:val="0"/>
      <w:marTop w:val="0"/>
      <w:marBottom w:val="0"/>
      <w:divBdr>
        <w:top w:val="none" w:sz="0" w:space="0" w:color="auto"/>
        <w:left w:val="none" w:sz="0" w:space="0" w:color="auto"/>
        <w:bottom w:val="none" w:sz="0" w:space="0" w:color="auto"/>
        <w:right w:val="none" w:sz="0" w:space="0" w:color="auto"/>
      </w:divBdr>
    </w:div>
    <w:div w:id="735123881">
      <w:bodyDiv w:val="1"/>
      <w:marLeft w:val="0"/>
      <w:marRight w:val="0"/>
      <w:marTop w:val="0"/>
      <w:marBottom w:val="0"/>
      <w:divBdr>
        <w:top w:val="none" w:sz="0" w:space="0" w:color="auto"/>
        <w:left w:val="none" w:sz="0" w:space="0" w:color="auto"/>
        <w:bottom w:val="none" w:sz="0" w:space="0" w:color="auto"/>
        <w:right w:val="none" w:sz="0" w:space="0" w:color="auto"/>
      </w:divBdr>
    </w:div>
    <w:div w:id="747388252">
      <w:bodyDiv w:val="1"/>
      <w:marLeft w:val="0"/>
      <w:marRight w:val="0"/>
      <w:marTop w:val="0"/>
      <w:marBottom w:val="0"/>
      <w:divBdr>
        <w:top w:val="none" w:sz="0" w:space="0" w:color="auto"/>
        <w:left w:val="none" w:sz="0" w:space="0" w:color="auto"/>
        <w:bottom w:val="none" w:sz="0" w:space="0" w:color="auto"/>
        <w:right w:val="none" w:sz="0" w:space="0" w:color="auto"/>
      </w:divBdr>
    </w:div>
    <w:div w:id="752242756">
      <w:bodyDiv w:val="1"/>
      <w:marLeft w:val="0"/>
      <w:marRight w:val="0"/>
      <w:marTop w:val="0"/>
      <w:marBottom w:val="0"/>
      <w:divBdr>
        <w:top w:val="none" w:sz="0" w:space="0" w:color="auto"/>
        <w:left w:val="none" w:sz="0" w:space="0" w:color="auto"/>
        <w:bottom w:val="none" w:sz="0" w:space="0" w:color="auto"/>
        <w:right w:val="none" w:sz="0" w:space="0" w:color="auto"/>
      </w:divBdr>
    </w:div>
    <w:div w:id="797991304">
      <w:bodyDiv w:val="1"/>
      <w:marLeft w:val="0"/>
      <w:marRight w:val="0"/>
      <w:marTop w:val="0"/>
      <w:marBottom w:val="0"/>
      <w:divBdr>
        <w:top w:val="none" w:sz="0" w:space="0" w:color="auto"/>
        <w:left w:val="none" w:sz="0" w:space="0" w:color="auto"/>
        <w:bottom w:val="none" w:sz="0" w:space="0" w:color="auto"/>
        <w:right w:val="none" w:sz="0" w:space="0" w:color="auto"/>
      </w:divBdr>
    </w:div>
    <w:div w:id="853879880">
      <w:bodyDiv w:val="1"/>
      <w:marLeft w:val="0"/>
      <w:marRight w:val="0"/>
      <w:marTop w:val="0"/>
      <w:marBottom w:val="0"/>
      <w:divBdr>
        <w:top w:val="none" w:sz="0" w:space="0" w:color="auto"/>
        <w:left w:val="none" w:sz="0" w:space="0" w:color="auto"/>
        <w:bottom w:val="none" w:sz="0" w:space="0" w:color="auto"/>
        <w:right w:val="none" w:sz="0" w:space="0" w:color="auto"/>
      </w:divBdr>
    </w:div>
    <w:div w:id="873468520">
      <w:bodyDiv w:val="1"/>
      <w:marLeft w:val="0"/>
      <w:marRight w:val="0"/>
      <w:marTop w:val="0"/>
      <w:marBottom w:val="0"/>
      <w:divBdr>
        <w:top w:val="none" w:sz="0" w:space="0" w:color="auto"/>
        <w:left w:val="none" w:sz="0" w:space="0" w:color="auto"/>
        <w:bottom w:val="none" w:sz="0" w:space="0" w:color="auto"/>
        <w:right w:val="none" w:sz="0" w:space="0" w:color="auto"/>
      </w:divBdr>
    </w:div>
    <w:div w:id="876433941">
      <w:bodyDiv w:val="1"/>
      <w:marLeft w:val="0"/>
      <w:marRight w:val="0"/>
      <w:marTop w:val="0"/>
      <w:marBottom w:val="0"/>
      <w:divBdr>
        <w:top w:val="none" w:sz="0" w:space="0" w:color="auto"/>
        <w:left w:val="none" w:sz="0" w:space="0" w:color="auto"/>
        <w:bottom w:val="none" w:sz="0" w:space="0" w:color="auto"/>
        <w:right w:val="none" w:sz="0" w:space="0" w:color="auto"/>
      </w:divBdr>
    </w:div>
    <w:div w:id="877158785">
      <w:bodyDiv w:val="1"/>
      <w:marLeft w:val="0"/>
      <w:marRight w:val="0"/>
      <w:marTop w:val="0"/>
      <w:marBottom w:val="0"/>
      <w:divBdr>
        <w:top w:val="none" w:sz="0" w:space="0" w:color="auto"/>
        <w:left w:val="none" w:sz="0" w:space="0" w:color="auto"/>
        <w:bottom w:val="none" w:sz="0" w:space="0" w:color="auto"/>
        <w:right w:val="none" w:sz="0" w:space="0" w:color="auto"/>
      </w:divBdr>
    </w:div>
    <w:div w:id="886837006">
      <w:bodyDiv w:val="1"/>
      <w:marLeft w:val="0"/>
      <w:marRight w:val="0"/>
      <w:marTop w:val="0"/>
      <w:marBottom w:val="0"/>
      <w:divBdr>
        <w:top w:val="none" w:sz="0" w:space="0" w:color="auto"/>
        <w:left w:val="none" w:sz="0" w:space="0" w:color="auto"/>
        <w:bottom w:val="none" w:sz="0" w:space="0" w:color="auto"/>
        <w:right w:val="none" w:sz="0" w:space="0" w:color="auto"/>
      </w:divBdr>
    </w:div>
    <w:div w:id="889390121">
      <w:bodyDiv w:val="1"/>
      <w:marLeft w:val="0"/>
      <w:marRight w:val="0"/>
      <w:marTop w:val="0"/>
      <w:marBottom w:val="0"/>
      <w:divBdr>
        <w:top w:val="none" w:sz="0" w:space="0" w:color="auto"/>
        <w:left w:val="none" w:sz="0" w:space="0" w:color="auto"/>
        <w:bottom w:val="none" w:sz="0" w:space="0" w:color="auto"/>
        <w:right w:val="none" w:sz="0" w:space="0" w:color="auto"/>
      </w:divBdr>
    </w:div>
    <w:div w:id="916479304">
      <w:bodyDiv w:val="1"/>
      <w:marLeft w:val="0"/>
      <w:marRight w:val="0"/>
      <w:marTop w:val="0"/>
      <w:marBottom w:val="0"/>
      <w:divBdr>
        <w:top w:val="none" w:sz="0" w:space="0" w:color="auto"/>
        <w:left w:val="none" w:sz="0" w:space="0" w:color="auto"/>
        <w:bottom w:val="none" w:sz="0" w:space="0" w:color="auto"/>
        <w:right w:val="none" w:sz="0" w:space="0" w:color="auto"/>
      </w:divBdr>
    </w:div>
    <w:div w:id="939602460">
      <w:bodyDiv w:val="1"/>
      <w:marLeft w:val="0"/>
      <w:marRight w:val="0"/>
      <w:marTop w:val="0"/>
      <w:marBottom w:val="0"/>
      <w:divBdr>
        <w:top w:val="none" w:sz="0" w:space="0" w:color="auto"/>
        <w:left w:val="none" w:sz="0" w:space="0" w:color="auto"/>
        <w:bottom w:val="none" w:sz="0" w:space="0" w:color="auto"/>
        <w:right w:val="none" w:sz="0" w:space="0" w:color="auto"/>
      </w:divBdr>
    </w:div>
    <w:div w:id="946084045">
      <w:bodyDiv w:val="1"/>
      <w:marLeft w:val="0"/>
      <w:marRight w:val="0"/>
      <w:marTop w:val="0"/>
      <w:marBottom w:val="0"/>
      <w:divBdr>
        <w:top w:val="none" w:sz="0" w:space="0" w:color="auto"/>
        <w:left w:val="none" w:sz="0" w:space="0" w:color="auto"/>
        <w:bottom w:val="none" w:sz="0" w:space="0" w:color="auto"/>
        <w:right w:val="none" w:sz="0" w:space="0" w:color="auto"/>
      </w:divBdr>
    </w:div>
    <w:div w:id="960964724">
      <w:bodyDiv w:val="1"/>
      <w:marLeft w:val="0"/>
      <w:marRight w:val="0"/>
      <w:marTop w:val="0"/>
      <w:marBottom w:val="0"/>
      <w:divBdr>
        <w:top w:val="none" w:sz="0" w:space="0" w:color="auto"/>
        <w:left w:val="none" w:sz="0" w:space="0" w:color="auto"/>
        <w:bottom w:val="none" w:sz="0" w:space="0" w:color="auto"/>
        <w:right w:val="none" w:sz="0" w:space="0" w:color="auto"/>
      </w:divBdr>
    </w:div>
    <w:div w:id="991057356">
      <w:bodyDiv w:val="1"/>
      <w:marLeft w:val="0"/>
      <w:marRight w:val="0"/>
      <w:marTop w:val="0"/>
      <w:marBottom w:val="0"/>
      <w:divBdr>
        <w:top w:val="none" w:sz="0" w:space="0" w:color="auto"/>
        <w:left w:val="none" w:sz="0" w:space="0" w:color="auto"/>
        <w:bottom w:val="none" w:sz="0" w:space="0" w:color="auto"/>
        <w:right w:val="none" w:sz="0" w:space="0" w:color="auto"/>
      </w:divBdr>
    </w:div>
    <w:div w:id="992295530">
      <w:bodyDiv w:val="1"/>
      <w:marLeft w:val="0"/>
      <w:marRight w:val="0"/>
      <w:marTop w:val="0"/>
      <w:marBottom w:val="0"/>
      <w:divBdr>
        <w:top w:val="none" w:sz="0" w:space="0" w:color="auto"/>
        <w:left w:val="none" w:sz="0" w:space="0" w:color="auto"/>
        <w:bottom w:val="none" w:sz="0" w:space="0" w:color="auto"/>
        <w:right w:val="none" w:sz="0" w:space="0" w:color="auto"/>
      </w:divBdr>
    </w:div>
    <w:div w:id="993224105">
      <w:bodyDiv w:val="1"/>
      <w:marLeft w:val="0"/>
      <w:marRight w:val="0"/>
      <w:marTop w:val="0"/>
      <w:marBottom w:val="0"/>
      <w:divBdr>
        <w:top w:val="none" w:sz="0" w:space="0" w:color="auto"/>
        <w:left w:val="none" w:sz="0" w:space="0" w:color="auto"/>
        <w:bottom w:val="none" w:sz="0" w:space="0" w:color="auto"/>
        <w:right w:val="none" w:sz="0" w:space="0" w:color="auto"/>
      </w:divBdr>
    </w:div>
    <w:div w:id="1034692833">
      <w:bodyDiv w:val="1"/>
      <w:marLeft w:val="0"/>
      <w:marRight w:val="0"/>
      <w:marTop w:val="0"/>
      <w:marBottom w:val="0"/>
      <w:divBdr>
        <w:top w:val="none" w:sz="0" w:space="0" w:color="auto"/>
        <w:left w:val="none" w:sz="0" w:space="0" w:color="auto"/>
        <w:bottom w:val="none" w:sz="0" w:space="0" w:color="auto"/>
        <w:right w:val="none" w:sz="0" w:space="0" w:color="auto"/>
      </w:divBdr>
    </w:div>
    <w:div w:id="1052000325">
      <w:bodyDiv w:val="1"/>
      <w:marLeft w:val="0"/>
      <w:marRight w:val="0"/>
      <w:marTop w:val="0"/>
      <w:marBottom w:val="0"/>
      <w:divBdr>
        <w:top w:val="none" w:sz="0" w:space="0" w:color="auto"/>
        <w:left w:val="none" w:sz="0" w:space="0" w:color="auto"/>
        <w:bottom w:val="none" w:sz="0" w:space="0" w:color="auto"/>
        <w:right w:val="none" w:sz="0" w:space="0" w:color="auto"/>
      </w:divBdr>
    </w:div>
    <w:div w:id="1087534231">
      <w:bodyDiv w:val="1"/>
      <w:marLeft w:val="0"/>
      <w:marRight w:val="0"/>
      <w:marTop w:val="0"/>
      <w:marBottom w:val="0"/>
      <w:divBdr>
        <w:top w:val="none" w:sz="0" w:space="0" w:color="auto"/>
        <w:left w:val="none" w:sz="0" w:space="0" w:color="auto"/>
        <w:bottom w:val="none" w:sz="0" w:space="0" w:color="auto"/>
        <w:right w:val="none" w:sz="0" w:space="0" w:color="auto"/>
      </w:divBdr>
    </w:div>
    <w:div w:id="1119448086">
      <w:bodyDiv w:val="1"/>
      <w:marLeft w:val="0"/>
      <w:marRight w:val="0"/>
      <w:marTop w:val="0"/>
      <w:marBottom w:val="0"/>
      <w:divBdr>
        <w:top w:val="none" w:sz="0" w:space="0" w:color="auto"/>
        <w:left w:val="none" w:sz="0" w:space="0" w:color="auto"/>
        <w:bottom w:val="none" w:sz="0" w:space="0" w:color="auto"/>
        <w:right w:val="none" w:sz="0" w:space="0" w:color="auto"/>
      </w:divBdr>
    </w:div>
    <w:div w:id="1198855524">
      <w:bodyDiv w:val="1"/>
      <w:marLeft w:val="0"/>
      <w:marRight w:val="0"/>
      <w:marTop w:val="0"/>
      <w:marBottom w:val="0"/>
      <w:divBdr>
        <w:top w:val="none" w:sz="0" w:space="0" w:color="auto"/>
        <w:left w:val="none" w:sz="0" w:space="0" w:color="auto"/>
        <w:bottom w:val="none" w:sz="0" w:space="0" w:color="auto"/>
        <w:right w:val="none" w:sz="0" w:space="0" w:color="auto"/>
      </w:divBdr>
    </w:div>
    <w:div w:id="1210799288">
      <w:bodyDiv w:val="1"/>
      <w:marLeft w:val="0"/>
      <w:marRight w:val="0"/>
      <w:marTop w:val="0"/>
      <w:marBottom w:val="0"/>
      <w:divBdr>
        <w:top w:val="none" w:sz="0" w:space="0" w:color="auto"/>
        <w:left w:val="none" w:sz="0" w:space="0" w:color="auto"/>
        <w:bottom w:val="none" w:sz="0" w:space="0" w:color="auto"/>
        <w:right w:val="none" w:sz="0" w:space="0" w:color="auto"/>
      </w:divBdr>
    </w:div>
    <w:div w:id="1234270400">
      <w:bodyDiv w:val="1"/>
      <w:marLeft w:val="0"/>
      <w:marRight w:val="0"/>
      <w:marTop w:val="0"/>
      <w:marBottom w:val="0"/>
      <w:divBdr>
        <w:top w:val="none" w:sz="0" w:space="0" w:color="auto"/>
        <w:left w:val="none" w:sz="0" w:space="0" w:color="auto"/>
        <w:bottom w:val="none" w:sz="0" w:space="0" w:color="auto"/>
        <w:right w:val="none" w:sz="0" w:space="0" w:color="auto"/>
      </w:divBdr>
    </w:div>
    <w:div w:id="1235434807">
      <w:bodyDiv w:val="1"/>
      <w:marLeft w:val="0"/>
      <w:marRight w:val="0"/>
      <w:marTop w:val="0"/>
      <w:marBottom w:val="0"/>
      <w:divBdr>
        <w:top w:val="none" w:sz="0" w:space="0" w:color="auto"/>
        <w:left w:val="none" w:sz="0" w:space="0" w:color="auto"/>
        <w:bottom w:val="none" w:sz="0" w:space="0" w:color="auto"/>
        <w:right w:val="none" w:sz="0" w:space="0" w:color="auto"/>
      </w:divBdr>
    </w:div>
    <w:div w:id="1244873381">
      <w:bodyDiv w:val="1"/>
      <w:marLeft w:val="0"/>
      <w:marRight w:val="0"/>
      <w:marTop w:val="0"/>
      <w:marBottom w:val="0"/>
      <w:divBdr>
        <w:top w:val="none" w:sz="0" w:space="0" w:color="auto"/>
        <w:left w:val="none" w:sz="0" w:space="0" w:color="auto"/>
        <w:bottom w:val="none" w:sz="0" w:space="0" w:color="auto"/>
        <w:right w:val="none" w:sz="0" w:space="0" w:color="auto"/>
      </w:divBdr>
    </w:div>
    <w:div w:id="1274361623">
      <w:bodyDiv w:val="1"/>
      <w:marLeft w:val="0"/>
      <w:marRight w:val="0"/>
      <w:marTop w:val="0"/>
      <w:marBottom w:val="0"/>
      <w:divBdr>
        <w:top w:val="none" w:sz="0" w:space="0" w:color="auto"/>
        <w:left w:val="none" w:sz="0" w:space="0" w:color="auto"/>
        <w:bottom w:val="none" w:sz="0" w:space="0" w:color="auto"/>
        <w:right w:val="none" w:sz="0" w:space="0" w:color="auto"/>
      </w:divBdr>
    </w:div>
    <w:div w:id="1300258173">
      <w:bodyDiv w:val="1"/>
      <w:marLeft w:val="0"/>
      <w:marRight w:val="0"/>
      <w:marTop w:val="0"/>
      <w:marBottom w:val="0"/>
      <w:divBdr>
        <w:top w:val="none" w:sz="0" w:space="0" w:color="auto"/>
        <w:left w:val="none" w:sz="0" w:space="0" w:color="auto"/>
        <w:bottom w:val="none" w:sz="0" w:space="0" w:color="auto"/>
        <w:right w:val="none" w:sz="0" w:space="0" w:color="auto"/>
      </w:divBdr>
    </w:div>
    <w:div w:id="1322658367">
      <w:bodyDiv w:val="1"/>
      <w:marLeft w:val="0"/>
      <w:marRight w:val="0"/>
      <w:marTop w:val="0"/>
      <w:marBottom w:val="0"/>
      <w:divBdr>
        <w:top w:val="none" w:sz="0" w:space="0" w:color="auto"/>
        <w:left w:val="none" w:sz="0" w:space="0" w:color="auto"/>
        <w:bottom w:val="none" w:sz="0" w:space="0" w:color="auto"/>
        <w:right w:val="none" w:sz="0" w:space="0" w:color="auto"/>
      </w:divBdr>
      <w:divsChild>
        <w:div w:id="1572303668">
          <w:marLeft w:val="0"/>
          <w:marRight w:val="0"/>
          <w:marTop w:val="150"/>
          <w:marBottom w:val="150"/>
          <w:divBdr>
            <w:top w:val="none" w:sz="0" w:space="0" w:color="auto"/>
            <w:left w:val="none" w:sz="0" w:space="0" w:color="auto"/>
            <w:bottom w:val="none" w:sz="0" w:space="0" w:color="auto"/>
            <w:right w:val="none" w:sz="0" w:space="0" w:color="auto"/>
          </w:divBdr>
        </w:div>
      </w:divsChild>
    </w:div>
    <w:div w:id="1343505737">
      <w:bodyDiv w:val="1"/>
      <w:marLeft w:val="0"/>
      <w:marRight w:val="0"/>
      <w:marTop w:val="0"/>
      <w:marBottom w:val="0"/>
      <w:divBdr>
        <w:top w:val="none" w:sz="0" w:space="0" w:color="auto"/>
        <w:left w:val="none" w:sz="0" w:space="0" w:color="auto"/>
        <w:bottom w:val="none" w:sz="0" w:space="0" w:color="auto"/>
        <w:right w:val="none" w:sz="0" w:space="0" w:color="auto"/>
      </w:divBdr>
    </w:div>
    <w:div w:id="1356233041">
      <w:bodyDiv w:val="1"/>
      <w:marLeft w:val="0"/>
      <w:marRight w:val="0"/>
      <w:marTop w:val="0"/>
      <w:marBottom w:val="0"/>
      <w:divBdr>
        <w:top w:val="none" w:sz="0" w:space="0" w:color="auto"/>
        <w:left w:val="none" w:sz="0" w:space="0" w:color="auto"/>
        <w:bottom w:val="none" w:sz="0" w:space="0" w:color="auto"/>
        <w:right w:val="none" w:sz="0" w:space="0" w:color="auto"/>
      </w:divBdr>
    </w:div>
    <w:div w:id="1377973314">
      <w:bodyDiv w:val="1"/>
      <w:marLeft w:val="0"/>
      <w:marRight w:val="0"/>
      <w:marTop w:val="0"/>
      <w:marBottom w:val="0"/>
      <w:divBdr>
        <w:top w:val="none" w:sz="0" w:space="0" w:color="auto"/>
        <w:left w:val="none" w:sz="0" w:space="0" w:color="auto"/>
        <w:bottom w:val="none" w:sz="0" w:space="0" w:color="auto"/>
        <w:right w:val="none" w:sz="0" w:space="0" w:color="auto"/>
      </w:divBdr>
    </w:div>
    <w:div w:id="1382899169">
      <w:bodyDiv w:val="1"/>
      <w:marLeft w:val="0"/>
      <w:marRight w:val="0"/>
      <w:marTop w:val="0"/>
      <w:marBottom w:val="0"/>
      <w:divBdr>
        <w:top w:val="none" w:sz="0" w:space="0" w:color="auto"/>
        <w:left w:val="none" w:sz="0" w:space="0" w:color="auto"/>
        <w:bottom w:val="none" w:sz="0" w:space="0" w:color="auto"/>
        <w:right w:val="none" w:sz="0" w:space="0" w:color="auto"/>
      </w:divBdr>
    </w:div>
    <w:div w:id="1383478153">
      <w:bodyDiv w:val="1"/>
      <w:marLeft w:val="0"/>
      <w:marRight w:val="0"/>
      <w:marTop w:val="0"/>
      <w:marBottom w:val="0"/>
      <w:divBdr>
        <w:top w:val="none" w:sz="0" w:space="0" w:color="auto"/>
        <w:left w:val="none" w:sz="0" w:space="0" w:color="auto"/>
        <w:bottom w:val="none" w:sz="0" w:space="0" w:color="auto"/>
        <w:right w:val="none" w:sz="0" w:space="0" w:color="auto"/>
      </w:divBdr>
    </w:div>
    <w:div w:id="1408384284">
      <w:bodyDiv w:val="1"/>
      <w:marLeft w:val="0"/>
      <w:marRight w:val="0"/>
      <w:marTop w:val="0"/>
      <w:marBottom w:val="0"/>
      <w:divBdr>
        <w:top w:val="none" w:sz="0" w:space="0" w:color="auto"/>
        <w:left w:val="none" w:sz="0" w:space="0" w:color="auto"/>
        <w:bottom w:val="none" w:sz="0" w:space="0" w:color="auto"/>
        <w:right w:val="none" w:sz="0" w:space="0" w:color="auto"/>
      </w:divBdr>
    </w:div>
    <w:div w:id="1418481604">
      <w:bodyDiv w:val="1"/>
      <w:marLeft w:val="0"/>
      <w:marRight w:val="0"/>
      <w:marTop w:val="0"/>
      <w:marBottom w:val="0"/>
      <w:divBdr>
        <w:top w:val="none" w:sz="0" w:space="0" w:color="auto"/>
        <w:left w:val="none" w:sz="0" w:space="0" w:color="auto"/>
        <w:bottom w:val="none" w:sz="0" w:space="0" w:color="auto"/>
        <w:right w:val="none" w:sz="0" w:space="0" w:color="auto"/>
      </w:divBdr>
    </w:div>
    <w:div w:id="1438909086">
      <w:bodyDiv w:val="1"/>
      <w:marLeft w:val="0"/>
      <w:marRight w:val="0"/>
      <w:marTop w:val="0"/>
      <w:marBottom w:val="0"/>
      <w:divBdr>
        <w:top w:val="none" w:sz="0" w:space="0" w:color="auto"/>
        <w:left w:val="none" w:sz="0" w:space="0" w:color="auto"/>
        <w:bottom w:val="none" w:sz="0" w:space="0" w:color="auto"/>
        <w:right w:val="none" w:sz="0" w:space="0" w:color="auto"/>
      </w:divBdr>
    </w:div>
    <w:div w:id="1445921387">
      <w:bodyDiv w:val="1"/>
      <w:marLeft w:val="0"/>
      <w:marRight w:val="0"/>
      <w:marTop w:val="0"/>
      <w:marBottom w:val="0"/>
      <w:divBdr>
        <w:top w:val="none" w:sz="0" w:space="0" w:color="auto"/>
        <w:left w:val="none" w:sz="0" w:space="0" w:color="auto"/>
        <w:bottom w:val="none" w:sz="0" w:space="0" w:color="auto"/>
        <w:right w:val="none" w:sz="0" w:space="0" w:color="auto"/>
      </w:divBdr>
      <w:divsChild>
        <w:div w:id="1891072678">
          <w:marLeft w:val="0"/>
          <w:marRight w:val="0"/>
          <w:marTop w:val="150"/>
          <w:marBottom w:val="150"/>
          <w:divBdr>
            <w:top w:val="none" w:sz="0" w:space="0" w:color="auto"/>
            <w:left w:val="none" w:sz="0" w:space="0" w:color="auto"/>
            <w:bottom w:val="none" w:sz="0" w:space="0" w:color="auto"/>
            <w:right w:val="none" w:sz="0" w:space="0" w:color="auto"/>
          </w:divBdr>
        </w:div>
      </w:divsChild>
    </w:div>
    <w:div w:id="1447387813">
      <w:bodyDiv w:val="1"/>
      <w:marLeft w:val="0"/>
      <w:marRight w:val="0"/>
      <w:marTop w:val="0"/>
      <w:marBottom w:val="0"/>
      <w:divBdr>
        <w:top w:val="none" w:sz="0" w:space="0" w:color="auto"/>
        <w:left w:val="none" w:sz="0" w:space="0" w:color="auto"/>
        <w:bottom w:val="none" w:sz="0" w:space="0" w:color="auto"/>
        <w:right w:val="none" w:sz="0" w:space="0" w:color="auto"/>
      </w:divBdr>
    </w:div>
    <w:div w:id="1450859041">
      <w:bodyDiv w:val="1"/>
      <w:marLeft w:val="0"/>
      <w:marRight w:val="0"/>
      <w:marTop w:val="0"/>
      <w:marBottom w:val="0"/>
      <w:divBdr>
        <w:top w:val="none" w:sz="0" w:space="0" w:color="auto"/>
        <w:left w:val="none" w:sz="0" w:space="0" w:color="auto"/>
        <w:bottom w:val="none" w:sz="0" w:space="0" w:color="auto"/>
        <w:right w:val="none" w:sz="0" w:space="0" w:color="auto"/>
      </w:divBdr>
    </w:div>
    <w:div w:id="1452744684">
      <w:bodyDiv w:val="1"/>
      <w:marLeft w:val="0"/>
      <w:marRight w:val="0"/>
      <w:marTop w:val="0"/>
      <w:marBottom w:val="0"/>
      <w:divBdr>
        <w:top w:val="none" w:sz="0" w:space="0" w:color="auto"/>
        <w:left w:val="none" w:sz="0" w:space="0" w:color="auto"/>
        <w:bottom w:val="none" w:sz="0" w:space="0" w:color="auto"/>
        <w:right w:val="none" w:sz="0" w:space="0" w:color="auto"/>
      </w:divBdr>
    </w:div>
    <w:div w:id="1471511468">
      <w:bodyDiv w:val="1"/>
      <w:marLeft w:val="0"/>
      <w:marRight w:val="0"/>
      <w:marTop w:val="0"/>
      <w:marBottom w:val="0"/>
      <w:divBdr>
        <w:top w:val="none" w:sz="0" w:space="0" w:color="auto"/>
        <w:left w:val="none" w:sz="0" w:space="0" w:color="auto"/>
        <w:bottom w:val="none" w:sz="0" w:space="0" w:color="auto"/>
        <w:right w:val="none" w:sz="0" w:space="0" w:color="auto"/>
      </w:divBdr>
    </w:div>
    <w:div w:id="1490827845">
      <w:bodyDiv w:val="1"/>
      <w:marLeft w:val="0"/>
      <w:marRight w:val="0"/>
      <w:marTop w:val="0"/>
      <w:marBottom w:val="0"/>
      <w:divBdr>
        <w:top w:val="none" w:sz="0" w:space="0" w:color="auto"/>
        <w:left w:val="none" w:sz="0" w:space="0" w:color="auto"/>
        <w:bottom w:val="none" w:sz="0" w:space="0" w:color="auto"/>
        <w:right w:val="none" w:sz="0" w:space="0" w:color="auto"/>
      </w:divBdr>
    </w:div>
    <w:div w:id="1517770682">
      <w:bodyDiv w:val="1"/>
      <w:marLeft w:val="0"/>
      <w:marRight w:val="0"/>
      <w:marTop w:val="0"/>
      <w:marBottom w:val="0"/>
      <w:divBdr>
        <w:top w:val="none" w:sz="0" w:space="0" w:color="auto"/>
        <w:left w:val="none" w:sz="0" w:space="0" w:color="auto"/>
        <w:bottom w:val="none" w:sz="0" w:space="0" w:color="auto"/>
        <w:right w:val="none" w:sz="0" w:space="0" w:color="auto"/>
      </w:divBdr>
    </w:div>
    <w:div w:id="1541478962">
      <w:bodyDiv w:val="1"/>
      <w:marLeft w:val="0"/>
      <w:marRight w:val="0"/>
      <w:marTop w:val="0"/>
      <w:marBottom w:val="0"/>
      <w:divBdr>
        <w:top w:val="none" w:sz="0" w:space="0" w:color="auto"/>
        <w:left w:val="none" w:sz="0" w:space="0" w:color="auto"/>
        <w:bottom w:val="none" w:sz="0" w:space="0" w:color="auto"/>
        <w:right w:val="none" w:sz="0" w:space="0" w:color="auto"/>
      </w:divBdr>
    </w:div>
    <w:div w:id="1559440728">
      <w:bodyDiv w:val="1"/>
      <w:marLeft w:val="0"/>
      <w:marRight w:val="0"/>
      <w:marTop w:val="0"/>
      <w:marBottom w:val="0"/>
      <w:divBdr>
        <w:top w:val="none" w:sz="0" w:space="0" w:color="auto"/>
        <w:left w:val="none" w:sz="0" w:space="0" w:color="auto"/>
        <w:bottom w:val="none" w:sz="0" w:space="0" w:color="auto"/>
        <w:right w:val="none" w:sz="0" w:space="0" w:color="auto"/>
      </w:divBdr>
    </w:div>
    <w:div w:id="1566259331">
      <w:bodyDiv w:val="1"/>
      <w:marLeft w:val="0"/>
      <w:marRight w:val="0"/>
      <w:marTop w:val="0"/>
      <w:marBottom w:val="0"/>
      <w:divBdr>
        <w:top w:val="none" w:sz="0" w:space="0" w:color="auto"/>
        <w:left w:val="none" w:sz="0" w:space="0" w:color="auto"/>
        <w:bottom w:val="none" w:sz="0" w:space="0" w:color="auto"/>
        <w:right w:val="none" w:sz="0" w:space="0" w:color="auto"/>
      </w:divBdr>
    </w:div>
    <w:div w:id="1607038406">
      <w:bodyDiv w:val="1"/>
      <w:marLeft w:val="0"/>
      <w:marRight w:val="0"/>
      <w:marTop w:val="0"/>
      <w:marBottom w:val="0"/>
      <w:divBdr>
        <w:top w:val="none" w:sz="0" w:space="0" w:color="auto"/>
        <w:left w:val="none" w:sz="0" w:space="0" w:color="auto"/>
        <w:bottom w:val="none" w:sz="0" w:space="0" w:color="auto"/>
        <w:right w:val="none" w:sz="0" w:space="0" w:color="auto"/>
      </w:divBdr>
      <w:divsChild>
        <w:div w:id="816265876">
          <w:marLeft w:val="0"/>
          <w:marRight w:val="0"/>
          <w:marTop w:val="0"/>
          <w:marBottom w:val="0"/>
          <w:divBdr>
            <w:top w:val="none" w:sz="0" w:space="0" w:color="auto"/>
            <w:left w:val="none" w:sz="0" w:space="0" w:color="auto"/>
            <w:bottom w:val="none" w:sz="0" w:space="0" w:color="auto"/>
            <w:right w:val="none" w:sz="0" w:space="0" w:color="auto"/>
          </w:divBdr>
          <w:divsChild>
            <w:div w:id="198203376">
              <w:marLeft w:val="0"/>
              <w:marRight w:val="0"/>
              <w:marTop w:val="100"/>
              <w:marBottom w:val="100"/>
              <w:divBdr>
                <w:top w:val="none" w:sz="0" w:space="0" w:color="auto"/>
                <w:left w:val="none" w:sz="0" w:space="0" w:color="auto"/>
                <w:bottom w:val="none" w:sz="0" w:space="0" w:color="auto"/>
                <w:right w:val="none" w:sz="0" w:space="0" w:color="auto"/>
              </w:divBdr>
              <w:divsChild>
                <w:div w:id="2055959167">
                  <w:marLeft w:val="0"/>
                  <w:marRight w:val="0"/>
                  <w:marTop w:val="0"/>
                  <w:marBottom w:val="0"/>
                  <w:divBdr>
                    <w:top w:val="none" w:sz="0" w:space="0" w:color="auto"/>
                    <w:left w:val="none" w:sz="0" w:space="0" w:color="auto"/>
                    <w:bottom w:val="none" w:sz="0" w:space="0" w:color="auto"/>
                    <w:right w:val="none" w:sz="0" w:space="0" w:color="auto"/>
                  </w:divBdr>
                  <w:divsChild>
                    <w:div w:id="379206623">
                      <w:marLeft w:val="0"/>
                      <w:marRight w:val="0"/>
                      <w:marTop w:val="225"/>
                      <w:marBottom w:val="0"/>
                      <w:divBdr>
                        <w:top w:val="none" w:sz="0" w:space="0" w:color="auto"/>
                        <w:left w:val="none" w:sz="0" w:space="0" w:color="auto"/>
                        <w:bottom w:val="none" w:sz="0" w:space="0" w:color="auto"/>
                        <w:right w:val="none" w:sz="0" w:space="0" w:color="auto"/>
                      </w:divBdr>
                      <w:divsChild>
                        <w:div w:id="1536380781">
                          <w:marLeft w:val="0"/>
                          <w:marRight w:val="0"/>
                          <w:marTop w:val="0"/>
                          <w:marBottom w:val="0"/>
                          <w:divBdr>
                            <w:top w:val="none" w:sz="0" w:space="0" w:color="auto"/>
                            <w:left w:val="none" w:sz="0" w:space="0" w:color="auto"/>
                            <w:bottom w:val="none" w:sz="0" w:space="0" w:color="auto"/>
                            <w:right w:val="none" w:sz="0" w:space="0" w:color="auto"/>
                          </w:divBdr>
                          <w:divsChild>
                            <w:div w:id="1650984486">
                              <w:marLeft w:val="0"/>
                              <w:marRight w:val="0"/>
                              <w:marTop w:val="0"/>
                              <w:marBottom w:val="0"/>
                              <w:divBdr>
                                <w:top w:val="none" w:sz="0" w:space="0" w:color="auto"/>
                                <w:left w:val="none" w:sz="0" w:space="0" w:color="auto"/>
                                <w:bottom w:val="none" w:sz="0" w:space="0" w:color="auto"/>
                                <w:right w:val="none" w:sz="0" w:space="0" w:color="auto"/>
                              </w:divBdr>
                              <w:divsChild>
                                <w:div w:id="128059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2929406">
      <w:bodyDiv w:val="1"/>
      <w:marLeft w:val="0"/>
      <w:marRight w:val="0"/>
      <w:marTop w:val="0"/>
      <w:marBottom w:val="0"/>
      <w:divBdr>
        <w:top w:val="none" w:sz="0" w:space="0" w:color="auto"/>
        <w:left w:val="none" w:sz="0" w:space="0" w:color="auto"/>
        <w:bottom w:val="none" w:sz="0" w:space="0" w:color="auto"/>
        <w:right w:val="none" w:sz="0" w:space="0" w:color="auto"/>
      </w:divBdr>
    </w:div>
    <w:div w:id="1657804122">
      <w:bodyDiv w:val="1"/>
      <w:marLeft w:val="0"/>
      <w:marRight w:val="0"/>
      <w:marTop w:val="0"/>
      <w:marBottom w:val="0"/>
      <w:divBdr>
        <w:top w:val="none" w:sz="0" w:space="0" w:color="auto"/>
        <w:left w:val="none" w:sz="0" w:space="0" w:color="auto"/>
        <w:bottom w:val="none" w:sz="0" w:space="0" w:color="auto"/>
        <w:right w:val="none" w:sz="0" w:space="0" w:color="auto"/>
      </w:divBdr>
    </w:div>
    <w:div w:id="1665624147">
      <w:bodyDiv w:val="1"/>
      <w:marLeft w:val="0"/>
      <w:marRight w:val="0"/>
      <w:marTop w:val="0"/>
      <w:marBottom w:val="0"/>
      <w:divBdr>
        <w:top w:val="none" w:sz="0" w:space="0" w:color="auto"/>
        <w:left w:val="none" w:sz="0" w:space="0" w:color="auto"/>
        <w:bottom w:val="none" w:sz="0" w:space="0" w:color="auto"/>
        <w:right w:val="none" w:sz="0" w:space="0" w:color="auto"/>
      </w:divBdr>
    </w:div>
    <w:div w:id="1675761680">
      <w:bodyDiv w:val="1"/>
      <w:marLeft w:val="0"/>
      <w:marRight w:val="0"/>
      <w:marTop w:val="0"/>
      <w:marBottom w:val="0"/>
      <w:divBdr>
        <w:top w:val="none" w:sz="0" w:space="0" w:color="auto"/>
        <w:left w:val="none" w:sz="0" w:space="0" w:color="auto"/>
        <w:bottom w:val="none" w:sz="0" w:space="0" w:color="auto"/>
        <w:right w:val="none" w:sz="0" w:space="0" w:color="auto"/>
      </w:divBdr>
    </w:div>
    <w:div w:id="1680543460">
      <w:bodyDiv w:val="1"/>
      <w:marLeft w:val="0"/>
      <w:marRight w:val="0"/>
      <w:marTop w:val="0"/>
      <w:marBottom w:val="0"/>
      <w:divBdr>
        <w:top w:val="none" w:sz="0" w:space="0" w:color="auto"/>
        <w:left w:val="none" w:sz="0" w:space="0" w:color="auto"/>
        <w:bottom w:val="none" w:sz="0" w:space="0" w:color="auto"/>
        <w:right w:val="none" w:sz="0" w:space="0" w:color="auto"/>
      </w:divBdr>
    </w:div>
    <w:div w:id="1697467701">
      <w:bodyDiv w:val="1"/>
      <w:marLeft w:val="0"/>
      <w:marRight w:val="0"/>
      <w:marTop w:val="0"/>
      <w:marBottom w:val="0"/>
      <w:divBdr>
        <w:top w:val="none" w:sz="0" w:space="0" w:color="auto"/>
        <w:left w:val="none" w:sz="0" w:space="0" w:color="auto"/>
        <w:bottom w:val="none" w:sz="0" w:space="0" w:color="auto"/>
        <w:right w:val="none" w:sz="0" w:space="0" w:color="auto"/>
      </w:divBdr>
    </w:div>
    <w:div w:id="1789885922">
      <w:bodyDiv w:val="1"/>
      <w:marLeft w:val="0"/>
      <w:marRight w:val="0"/>
      <w:marTop w:val="0"/>
      <w:marBottom w:val="0"/>
      <w:divBdr>
        <w:top w:val="none" w:sz="0" w:space="0" w:color="auto"/>
        <w:left w:val="none" w:sz="0" w:space="0" w:color="auto"/>
        <w:bottom w:val="none" w:sz="0" w:space="0" w:color="auto"/>
        <w:right w:val="none" w:sz="0" w:space="0" w:color="auto"/>
      </w:divBdr>
    </w:div>
    <w:div w:id="1791319961">
      <w:bodyDiv w:val="1"/>
      <w:marLeft w:val="0"/>
      <w:marRight w:val="0"/>
      <w:marTop w:val="0"/>
      <w:marBottom w:val="0"/>
      <w:divBdr>
        <w:top w:val="none" w:sz="0" w:space="0" w:color="auto"/>
        <w:left w:val="none" w:sz="0" w:space="0" w:color="auto"/>
        <w:bottom w:val="none" w:sz="0" w:space="0" w:color="auto"/>
        <w:right w:val="none" w:sz="0" w:space="0" w:color="auto"/>
      </w:divBdr>
    </w:div>
    <w:div w:id="1801150925">
      <w:bodyDiv w:val="1"/>
      <w:marLeft w:val="0"/>
      <w:marRight w:val="0"/>
      <w:marTop w:val="0"/>
      <w:marBottom w:val="0"/>
      <w:divBdr>
        <w:top w:val="none" w:sz="0" w:space="0" w:color="auto"/>
        <w:left w:val="none" w:sz="0" w:space="0" w:color="auto"/>
        <w:bottom w:val="none" w:sz="0" w:space="0" w:color="auto"/>
        <w:right w:val="none" w:sz="0" w:space="0" w:color="auto"/>
      </w:divBdr>
    </w:div>
    <w:div w:id="1805004900">
      <w:bodyDiv w:val="1"/>
      <w:marLeft w:val="0"/>
      <w:marRight w:val="0"/>
      <w:marTop w:val="0"/>
      <w:marBottom w:val="0"/>
      <w:divBdr>
        <w:top w:val="none" w:sz="0" w:space="0" w:color="auto"/>
        <w:left w:val="none" w:sz="0" w:space="0" w:color="auto"/>
        <w:bottom w:val="none" w:sz="0" w:space="0" w:color="auto"/>
        <w:right w:val="none" w:sz="0" w:space="0" w:color="auto"/>
      </w:divBdr>
    </w:div>
    <w:div w:id="1809321612">
      <w:bodyDiv w:val="1"/>
      <w:marLeft w:val="0"/>
      <w:marRight w:val="0"/>
      <w:marTop w:val="0"/>
      <w:marBottom w:val="0"/>
      <w:divBdr>
        <w:top w:val="none" w:sz="0" w:space="0" w:color="auto"/>
        <w:left w:val="none" w:sz="0" w:space="0" w:color="auto"/>
        <w:bottom w:val="none" w:sz="0" w:space="0" w:color="auto"/>
        <w:right w:val="none" w:sz="0" w:space="0" w:color="auto"/>
      </w:divBdr>
    </w:div>
    <w:div w:id="1816293025">
      <w:bodyDiv w:val="1"/>
      <w:marLeft w:val="0"/>
      <w:marRight w:val="0"/>
      <w:marTop w:val="0"/>
      <w:marBottom w:val="0"/>
      <w:divBdr>
        <w:top w:val="none" w:sz="0" w:space="0" w:color="auto"/>
        <w:left w:val="none" w:sz="0" w:space="0" w:color="auto"/>
        <w:bottom w:val="none" w:sz="0" w:space="0" w:color="auto"/>
        <w:right w:val="none" w:sz="0" w:space="0" w:color="auto"/>
      </w:divBdr>
    </w:div>
    <w:div w:id="1816753698">
      <w:bodyDiv w:val="1"/>
      <w:marLeft w:val="0"/>
      <w:marRight w:val="0"/>
      <w:marTop w:val="0"/>
      <w:marBottom w:val="0"/>
      <w:divBdr>
        <w:top w:val="none" w:sz="0" w:space="0" w:color="auto"/>
        <w:left w:val="none" w:sz="0" w:space="0" w:color="auto"/>
        <w:bottom w:val="none" w:sz="0" w:space="0" w:color="auto"/>
        <w:right w:val="none" w:sz="0" w:space="0" w:color="auto"/>
      </w:divBdr>
    </w:div>
    <w:div w:id="1818915604">
      <w:bodyDiv w:val="1"/>
      <w:marLeft w:val="0"/>
      <w:marRight w:val="0"/>
      <w:marTop w:val="0"/>
      <w:marBottom w:val="0"/>
      <w:divBdr>
        <w:top w:val="none" w:sz="0" w:space="0" w:color="auto"/>
        <w:left w:val="none" w:sz="0" w:space="0" w:color="auto"/>
        <w:bottom w:val="none" w:sz="0" w:space="0" w:color="auto"/>
        <w:right w:val="none" w:sz="0" w:space="0" w:color="auto"/>
      </w:divBdr>
    </w:div>
    <w:div w:id="1848011710">
      <w:bodyDiv w:val="1"/>
      <w:marLeft w:val="0"/>
      <w:marRight w:val="0"/>
      <w:marTop w:val="0"/>
      <w:marBottom w:val="0"/>
      <w:divBdr>
        <w:top w:val="none" w:sz="0" w:space="0" w:color="auto"/>
        <w:left w:val="none" w:sz="0" w:space="0" w:color="auto"/>
        <w:bottom w:val="none" w:sz="0" w:space="0" w:color="auto"/>
        <w:right w:val="none" w:sz="0" w:space="0" w:color="auto"/>
      </w:divBdr>
      <w:divsChild>
        <w:div w:id="540366837">
          <w:marLeft w:val="0"/>
          <w:marRight w:val="0"/>
          <w:marTop w:val="150"/>
          <w:marBottom w:val="150"/>
          <w:divBdr>
            <w:top w:val="none" w:sz="0" w:space="0" w:color="auto"/>
            <w:left w:val="none" w:sz="0" w:space="0" w:color="auto"/>
            <w:bottom w:val="none" w:sz="0" w:space="0" w:color="auto"/>
            <w:right w:val="none" w:sz="0" w:space="0" w:color="auto"/>
          </w:divBdr>
        </w:div>
      </w:divsChild>
    </w:div>
    <w:div w:id="1884562349">
      <w:bodyDiv w:val="1"/>
      <w:marLeft w:val="0"/>
      <w:marRight w:val="0"/>
      <w:marTop w:val="0"/>
      <w:marBottom w:val="0"/>
      <w:divBdr>
        <w:top w:val="none" w:sz="0" w:space="0" w:color="auto"/>
        <w:left w:val="none" w:sz="0" w:space="0" w:color="auto"/>
        <w:bottom w:val="none" w:sz="0" w:space="0" w:color="auto"/>
        <w:right w:val="none" w:sz="0" w:space="0" w:color="auto"/>
      </w:divBdr>
    </w:div>
    <w:div w:id="1905485585">
      <w:bodyDiv w:val="1"/>
      <w:marLeft w:val="0"/>
      <w:marRight w:val="0"/>
      <w:marTop w:val="0"/>
      <w:marBottom w:val="0"/>
      <w:divBdr>
        <w:top w:val="none" w:sz="0" w:space="0" w:color="auto"/>
        <w:left w:val="none" w:sz="0" w:space="0" w:color="auto"/>
        <w:bottom w:val="none" w:sz="0" w:space="0" w:color="auto"/>
        <w:right w:val="none" w:sz="0" w:space="0" w:color="auto"/>
      </w:divBdr>
    </w:div>
    <w:div w:id="1907960111">
      <w:bodyDiv w:val="1"/>
      <w:marLeft w:val="0"/>
      <w:marRight w:val="0"/>
      <w:marTop w:val="0"/>
      <w:marBottom w:val="0"/>
      <w:divBdr>
        <w:top w:val="none" w:sz="0" w:space="0" w:color="auto"/>
        <w:left w:val="none" w:sz="0" w:space="0" w:color="auto"/>
        <w:bottom w:val="none" w:sz="0" w:space="0" w:color="auto"/>
        <w:right w:val="none" w:sz="0" w:space="0" w:color="auto"/>
      </w:divBdr>
    </w:div>
    <w:div w:id="1962607021">
      <w:bodyDiv w:val="1"/>
      <w:marLeft w:val="0"/>
      <w:marRight w:val="0"/>
      <w:marTop w:val="0"/>
      <w:marBottom w:val="0"/>
      <w:divBdr>
        <w:top w:val="none" w:sz="0" w:space="0" w:color="auto"/>
        <w:left w:val="none" w:sz="0" w:space="0" w:color="auto"/>
        <w:bottom w:val="none" w:sz="0" w:space="0" w:color="auto"/>
        <w:right w:val="none" w:sz="0" w:space="0" w:color="auto"/>
      </w:divBdr>
    </w:div>
    <w:div w:id="1996836395">
      <w:bodyDiv w:val="1"/>
      <w:marLeft w:val="0"/>
      <w:marRight w:val="0"/>
      <w:marTop w:val="0"/>
      <w:marBottom w:val="0"/>
      <w:divBdr>
        <w:top w:val="none" w:sz="0" w:space="0" w:color="auto"/>
        <w:left w:val="none" w:sz="0" w:space="0" w:color="auto"/>
        <w:bottom w:val="none" w:sz="0" w:space="0" w:color="auto"/>
        <w:right w:val="none" w:sz="0" w:space="0" w:color="auto"/>
      </w:divBdr>
    </w:div>
    <w:div w:id="2013339265">
      <w:bodyDiv w:val="1"/>
      <w:marLeft w:val="0"/>
      <w:marRight w:val="0"/>
      <w:marTop w:val="0"/>
      <w:marBottom w:val="0"/>
      <w:divBdr>
        <w:top w:val="none" w:sz="0" w:space="0" w:color="auto"/>
        <w:left w:val="none" w:sz="0" w:space="0" w:color="auto"/>
        <w:bottom w:val="none" w:sz="0" w:space="0" w:color="auto"/>
        <w:right w:val="none" w:sz="0" w:space="0" w:color="auto"/>
      </w:divBdr>
    </w:div>
    <w:div w:id="2037929352">
      <w:bodyDiv w:val="1"/>
      <w:marLeft w:val="0"/>
      <w:marRight w:val="0"/>
      <w:marTop w:val="0"/>
      <w:marBottom w:val="0"/>
      <w:divBdr>
        <w:top w:val="none" w:sz="0" w:space="0" w:color="auto"/>
        <w:left w:val="none" w:sz="0" w:space="0" w:color="auto"/>
        <w:bottom w:val="none" w:sz="0" w:space="0" w:color="auto"/>
        <w:right w:val="none" w:sz="0" w:space="0" w:color="auto"/>
      </w:divBdr>
    </w:div>
    <w:div w:id="2060856606">
      <w:bodyDiv w:val="1"/>
      <w:marLeft w:val="0"/>
      <w:marRight w:val="0"/>
      <w:marTop w:val="0"/>
      <w:marBottom w:val="0"/>
      <w:divBdr>
        <w:top w:val="none" w:sz="0" w:space="0" w:color="auto"/>
        <w:left w:val="none" w:sz="0" w:space="0" w:color="auto"/>
        <w:bottom w:val="none" w:sz="0" w:space="0" w:color="auto"/>
        <w:right w:val="none" w:sz="0" w:space="0" w:color="auto"/>
      </w:divBdr>
    </w:div>
    <w:div w:id="2074543985">
      <w:bodyDiv w:val="1"/>
      <w:marLeft w:val="0"/>
      <w:marRight w:val="0"/>
      <w:marTop w:val="0"/>
      <w:marBottom w:val="0"/>
      <w:divBdr>
        <w:top w:val="none" w:sz="0" w:space="0" w:color="auto"/>
        <w:left w:val="none" w:sz="0" w:space="0" w:color="auto"/>
        <w:bottom w:val="none" w:sz="0" w:space="0" w:color="auto"/>
        <w:right w:val="none" w:sz="0" w:space="0" w:color="auto"/>
      </w:divBdr>
    </w:div>
    <w:div w:id="2119251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CA9BB8-7FBE-4715-A178-9F709ACFF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11</TotalTime>
  <Pages>108</Pages>
  <Words>8224</Words>
  <Characters>46880</Characters>
  <Application>Microsoft Office Word</Application>
  <DocSecurity>0</DocSecurity>
  <Lines>390</Lines>
  <Paragraphs>109</Paragraphs>
  <ScaleCrop>false</ScaleCrop>
  <Company>微软中国</Company>
  <LinksUpToDate>false</LinksUpToDate>
  <CharactersWithSpaces>54995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10</cp:revision>
  <cp:lastPrinted>2020-10-06T12:24:00Z</cp:lastPrinted>
  <dcterms:created xsi:type="dcterms:W3CDTF">2020-12-08T01:31:00Z</dcterms:created>
  <dcterms:modified xsi:type="dcterms:W3CDTF">2020-12-08T01:46:00Z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KSORubyTemplateID" linkTarget="0">
    <vt:lpwstr>6</vt:lpwstr>
  </property>
</Properties>
</file>