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AF9" w:rsidRPr="00215AF9" w:rsidRDefault="00215AF9" w:rsidP="00215AF9">
      <w:pPr>
        <w:widowControl/>
        <w:shd w:val="clear" w:color="auto" w:fill="FFFFFF"/>
        <w:spacing w:line="675" w:lineRule="atLeast"/>
        <w:jc w:val="center"/>
        <w:outlineLvl w:val="2"/>
        <w:rPr>
          <w:rFonts w:ascii="方正小标宋简体" w:eastAsia="方正小标宋简体" w:hAnsi="微软雅黑" w:cs="宋体" w:hint="eastAsia"/>
          <w:color w:val="333333"/>
          <w:kern w:val="0"/>
          <w:sz w:val="36"/>
          <w:szCs w:val="36"/>
        </w:rPr>
      </w:pPr>
      <w:r w:rsidRPr="00215AF9">
        <w:rPr>
          <w:rFonts w:ascii="方正小标宋简体" w:eastAsia="方正小标宋简体" w:hAnsi="微软雅黑" w:cs="宋体" w:hint="eastAsia"/>
          <w:color w:val="333333"/>
          <w:kern w:val="0"/>
          <w:sz w:val="36"/>
          <w:szCs w:val="36"/>
        </w:rPr>
        <w:t>关于组织申报2019年度山东省重点研发计划（公益性科技攻关类）项目的通知</w:t>
      </w:r>
    </w:p>
    <w:p w:rsidR="00215AF9" w:rsidRPr="00215AF9" w:rsidRDefault="00215AF9" w:rsidP="00215AF9">
      <w:pPr>
        <w:pStyle w:val="a3"/>
        <w:shd w:val="clear" w:color="auto" w:fill="FFFFFF"/>
        <w:snapToGrid w:val="0"/>
        <w:spacing w:before="0" w:beforeAutospacing="0" w:after="0" w:afterAutospacing="0" w:line="520" w:lineRule="exact"/>
        <w:jc w:val="both"/>
        <w:rPr>
          <w:rFonts w:ascii="仿宋" w:eastAsia="仿宋" w:hAnsi="仿宋"/>
          <w:color w:val="333333"/>
          <w:sz w:val="28"/>
          <w:szCs w:val="28"/>
        </w:rPr>
      </w:pPr>
      <w:r w:rsidRPr="00215AF9">
        <w:rPr>
          <w:rFonts w:ascii="仿宋" w:eastAsia="仿宋" w:hAnsi="仿宋" w:hint="eastAsia"/>
          <w:color w:val="333333"/>
          <w:sz w:val="28"/>
          <w:szCs w:val="28"/>
        </w:rPr>
        <w:t>省直有关部门、有关部属高校，各市科技局、国家高新区管委</w:t>
      </w:r>
      <w:bookmarkStart w:id="0" w:name="_GoBack"/>
      <w:bookmarkEnd w:id="0"/>
      <w:r w:rsidRPr="00215AF9">
        <w:rPr>
          <w:rFonts w:ascii="仿宋" w:eastAsia="仿宋" w:hAnsi="仿宋" w:hint="eastAsia"/>
          <w:color w:val="333333"/>
          <w:sz w:val="28"/>
          <w:szCs w:val="28"/>
        </w:rPr>
        <w:t>会：</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t>根据省重点研发计划管理有关要求，现就2019年山东省重点研发计划（公益性科技攻关类）项目申报有关事项通知如下：</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t xml:space="preserve">一、申报说明　</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t>1、申报单位为山东省境内注册、具有独立法人资格的高等学校、科研院所和新型研发机构，项目负责人须是项目申报单位的正式在职人员或聘期能覆盖项目执行期的人员。</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t>2、项目研究方向符合《山东省“十三五”科技创新规划》要求，鼓励行业共性、民生公益、可持续发展关键技术研究，重点支持企业科技特派员与派驻企业联合开展协同攻关项目。</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t>3、同一单位以及关联单位不得将内容相同或相近的研发项目同时申报不同省科技计划。同一项目负责人在同</w:t>
      </w:r>
      <w:proofErr w:type="gramStart"/>
      <w:r w:rsidRPr="00215AF9">
        <w:rPr>
          <w:rFonts w:ascii="仿宋" w:eastAsia="仿宋" w:hAnsi="仿宋" w:hint="eastAsia"/>
          <w:color w:val="333333"/>
          <w:sz w:val="28"/>
          <w:szCs w:val="28"/>
        </w:rPr>
        <w:t>一</w:t>
      </w:r>
      <w:proofErr w:type="gramEnd"/>
      <w:r w:rsidRPr="00215AF9">
        <w:rPr>
          <w:rFonts w:ascii="仿宋" w:eastAsia="仿宋" w:hAnsi="仿宋" w:hint="eastAsia"/>
          <w:color w:val="333333"/>
          <w:sz w:val="28"/>
          <w:szCs w:val="28"/>
        </w:rPr>
        <w:t>年度只能申报1项省科技计划项目，有省重点研发计划在</w:t>
      </w:r>
      <w:proofErr w:type="gramStart"/>
      <w:r w:rsidRPr="00215AF9">
        <w:rPr>
          <w:rFonts w:ascii="仿宋" w:eastAsia="仿宋" w:hAnsi="仿宋" w:hint="eastAsia"/>
          <w:color w:val="333333"/>
          <w:sz w:val="28"/>
          <w:szCs w:val="28"/>
        </w:rPr>
        <w:t>研</w:t>
      </w:r>
      <w:proofErr w:type="gramEnd"/>
      <w:r w:rsidRPr="00215AF9">
        <w:rPr>
          <w:rFonts w:ascii="仿宋" w:eastAsia="仿宋" w:hAnsi="仿宋" w:hint="eastAsia"/>
          <w:color w:val="333333"/>
          <w:sz w:val="28"/>
          <w:szCs w:val="28"/>
        </w:rPr>
        <w:t>项目的不得申报。重复申报的将记入信用记录。</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t xml:space="preserve">二、申报方式及时间　　</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t>1、项目申报通过山东省科技云平台在线填报（登录网址：http://cloud.sdstc.gov.cn/ ），请未注册的申报单位先进行单位账号注册，注册成功后分配个人账号，使用个人账号方可登录申报。</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t>2、网上申报时间为2018年9月11日10：00-2018年9月28日15：00；主管部门推荐截止时间为:2018年9月29日15:00，项目推荐汇总表（一式两份，加盖公章）于2018年9月30日前统一报送省科技厅资源配置处（济南市高</w:t>
      </w:r>
      <w:proofErr w:type="gramStart"/>
      <w:r w:rsidRPr="00215AF9">
        <w:rPr>
          <w:rFonts w:ascii="仿宋" w:eastAsia="仿宋" w:hAnsi="仿宋" w:hint="eastAsia"/>
          <w:color w:val="333333"/>
          <w:sz w:val="28"/>
          <w:szCs w:val="28"/>
        </w:rPr>
        <w:t>新区舜华路</w:t>
      </w:r>
      <w:proofErr w:type="gramEnd"/>
      <w:r w:rsidRPr="00215AF9">
        <w:rPr>
          <w:rFonts w:ascii="仿宋" w:eastAsia="仿宋" w:hAnsi="仿宋" w:hint="eastAsia"/>
          <w:color w:val="333333"/>
          <w:sz w:val="28"/>
          <w:szCs w:val="28"/>
        </w:rPr>
        <w:t>607号科技大厦1320东房间），逾期申报无效。</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t>三、有关事项说明</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lastRenderedPageBreak/>
        <w:t>1、建立信用管理制度，对相关主体在项目申报、评审、立项、实施、验收与监督等全过程进行信用记录。项目实施期限一般不超过三年，项目须按期验收，未在规定时限内验收的项目负责人五年内、其他参与人员三年内不得申报省重点研发计划。在技术指标、经济数据等方面故意造假，恶意骗取科技立项资金，一经查实，列入严重失信“黑名单”，取消其参与各类科技计划项目资格。</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t>2、本年度省重点研发计划（公益性科技攻关类）不再对各承担单位实行限项申报，但在立项时将对已立项计划项目到期验收率和项目预算执行情况作为各承担单位2019年立项的重要参考依据。</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t>附件：2019年山东省重点研发计划（公益性科技攻关类）项目推荐汇总表</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t>单位账号注册咨询QQ群号：147053329</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t>申报咨询：省科技厅资源配置处 0531-66777221</w:t>
      </w:r>
    </w:p>
    <w:p w:rsidR="00215AF9" w:rsidRPr="00215AF9" w:rsidRDefault="00215AF9" w:rsidP="00215AF9">
      <w:pPr>
        <w:pStyle w:val="a3"/>
        <w:shd w:val="clear" w:color="auto" w:fill="FFFFFF"/>
        <w:snapToGrid w:val="0"/>
        <w:spacing w:before="0" w:beforeAutospacing="0" w:after="0" w:afterAutospacing="0" w:line="520" w:lineRule="exact"/>
        <w:jc w:val="right"/>
        <w:rPr>
          <w:rFonts w:ascii="仿宋" w:eastAsia="仿宋" w:hAnsi="仿宋" w:hint="eastAsia"/>
          <w:color w:val="333333"/>
          <w:sz w:val="28"/>
          <w:szCs w:val="28"/>
        </w:rPr>
      </w:pPr>
      <w:r w:rsidRPr="00215AF9">
        <w:rPr>
          <w:rFonts w:ascii="仿宋" w:eastAsia="仿宋" w:hAnsi="仿宋" w:hint="eastAsia"/>
          <w:color w:val="333333"/>
          <w:sz w:val="28"/>
          <w:szCs w:val="28"/>
        </w:rPr>
        <w:t>山东省科技厅</w:t>
      </w:r>
    </w:p>
    <w:p w:rsidR="00215AF9" w:rsidRPr="00215AF9" w:rsidRDefault="00215AF9" w:rsidP="00215AF9">
      <w:pPr>
        <w:pStyle w:val="a3"/>
        <w:shd w:val="clear" w:color="auto" w:fill="FFFFFF"/>
        <w:snapToGrid w:val="0"/>
        <w:spacing w:before="0" w:beforeAutospacing="0" w:after="0" w:afterAutospacing="0" w:line="520" w:lineRule="exact"/>
        <w:jc w:val="right"/>
        <w:rPr>
          <w:rFonts w:ascii="仿宋" w:eastAsia="仿宋" w:hAnsi="仿宋" w:hint="eastAsia"/>
          <w:color w:val="333333"/>
          <w:sz w:val="28"/>
          <w:szCs w:val="28"/>
        </w:rPr>
      </w:pPr>
      <w:r w:rsidRPr="00215AF9">
        <w:rPr>
          <w:rFonts w:ascii="仿宋" w:eastAsia="仿宋" w:hAnsi="仿宋" w:hint="eastAsia"/>
          <w:color w:val="333333"/>
          <w:sz w:val="28"/>
          <w:szCs w:val="28"/>
        </w:rPr>
        <w:t>2018年9月10日</w:t>
      </w:r>
    </w:p>
    <w:p w:rsidR="00215AF9" w:rsidRPr="00215AF9" w:rsidRDefault="00215AF9" w:rsidP="00215AF9">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215AF9">
        <w:rPr>
          <w:rFonts w:ascii="仿宋" w:eastAsia="仿宋" w:hAnsi="仿宋" w:hint="eastAsia"/>
          <w:color w:val="333333"/>
          <w:sz w:val="28"/>
          <w:szCs w:val="28"/>
        </w:rPr>
        <w:t>附件下载：</w:t>
      </w:r>
      <w:hyperlink r:id="rId5" w:tooltip="2019年山东省重点研发计划（公益性科技攻关类）项目推荐汇总表.docx" w:history="1">
        <w:r w:rsidRPr="00215AF9">
          <w:rPr>
            <w:rStyle w:val="a4"/>
            <w:rFonts w:ascii="仿宋" w:eastAsia="仿宋" w:hAnsi="仿宋" w:hint="eastAsia"/>
            <w:color w:val="0066CC"/>
            <w:sz w:val="28"/>
            <w:szCs w:val="28"/>
          </w:rPr>
          <w:t>2019年山东省重点研发计划（公益性科技攻关类）项目推荐汇总表.</w:t>
        </w:r>
        <w:proofErr w:type="gramStart"/>
        <w:r w:rsidRPr="00215AF9">
          <w:rPr>
            <w:rStyle w:val="a4"/>
            <w:rFonts w:ascii="仿宋" w:eastAsia="仿宋" w:hAnsi="仿宋" w:hint="eastAsia"/>
            <w:color w:val="0066CC"/>
            <w:sz w:val="28"/>
            <w:szCs w:val="28"/>
          </w:rPr>
          <w:t>docx</w:t>
        </w:r>
        <w:proofErr w:type="gramEnd"/>
      </w:hyperlink>
    </w:p>
    <w:p w:rsidR="00D26E74" w:rsidRPr="00215AF9" w:rsidRDefault="00D26E74">
      <w:pPr>
        <w:rPr>
          <w:rFonts w:hint="eastAsia"/>
        </w:rPr>
      </w:pPr>
    </w:p>
    <w:sectPr w:rsidR="00D26E74" w:rsidRPr="00215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8DF"/>
    <w:rsid w:val="00215AF9"/>
    <w:rsid w:val="008478DF"/>
    <w:rsid w:val="00D26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215AF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15AF9"/>
    <w:rPr>
      <w:rFonts w:ascii="宋体" w:eastAsia="宋体" w:hAnsi="宋体" w:cs="宋体"/>
      <w:b/>
      <w:bCs/>
      <w:kern w:val="0"/>
      <w:sz w:val="27"/>
      <w:szCs w:val="27"/>
    </w:rPr>
  </w:style>
  <w:style w:type="paragraph" w:styleId="a3">
    <w:name w:val="Normal (Web)"/>
    <w:basedOn w:val="a"/>
    <w:uiPriority w:val="99"/>
    <w:semiHidden/>
    <w:unhideWhenUsed/>
    <w:rsid w:val="00215AF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15A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215AF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15AF9"/>
    <w:rPr>
      <w:rFonts w:ascii="宋体" w:eastAsia="宋体" w:hAnsi="宋体" w:cs="宋体"/>
      <w:b/>
      <w:bCs/>
      <w:kern w:val="0"/>
      <w:sz w:val="27"/>
      <w:szCs w:val="27"/>
    </w:rPr>
  </w:style>
  <w:style w:type="paragraph" w:styleId="a3">
    <w:name w:val="Normal (Web)"/>
    <w:basedOn w:val="a"/>
    <w:uiPriority w:val="99"/>
    <w:semiHidden/>
    <w:unhideWhenUsed/>
    <w:rsid w:val="00215AF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15A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628926">
      <w:bodyDiv w:val="1"/>
      <w:marLeft w:val="0"/>
      <w:marRight w:val="0"/>
      <w:marTop w:val="0"/>
      <w:marBottom w:val="0"/>
      <w:divBdr>
        <w:top w:val="none" w:sz="0" w:space="0" w:color="auto"/>
        <w:left w:val="none" w:sz="0" w:space="0" w:color="auto"/>
        <w:bottom w:val="none" w:sz="0" w:space="0" w:color="auto"/>
        <w:right w:val="none" w:sz="0" w:space="0" w:color="auto"/>
      </w:divBdr>
    </w:div>
    <w:div w:id="206243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dstc.gov.cn/uploadfiles/ueditor/file/20180910/1536549768194007033.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1024</Characters>
  <Application>Microsoft Office Word</Application>
  <DocSecurity>0</DocSecurity>
  <Lines>8</Lines>
  <Paragraphs>2</Paragraphs>
  <ScaleCrop>false</ScaleCrop>
  <Company>Lenovo</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2018-09-10T06:59:00Z</dcterms:created>
  <dcterms:modified xsi:type="dcterms:W3CDTF">2018-09-10T07:00:00Z</dcterms:modified>
</cp:coreProperties>
</file>